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74" w:type="dxa"/>
        <w:tblInd w:w="288" w:type="dxa"/>
        <w:tblBorders>
          <w:top w:val="single" w:sz="4" w:space="0" w:color="B4BBC8"/>
          <w:left w:val="single" w:sz="4" w:space="0" w:color="B4BBC8"/>
          <w:bottom w:val="single" w:sz="4" w:space="0" w:color="B4BBC8"/>
          <w:right w:val="single" w:sz="4" w:space="0" w:color="B4BBC8"/>
        </w:tblBorders>
        <w:shd w:val="clear" w:color="auto" w:fill="F9F9F9"/>
        <w:tblCellMar>
          <w:top w:w="55" w:type="dxa"/>
          <w:left w:w="55" w:type="dxa"/>
          <w:bottom w:w="55" w:type="dxa"/>
          <w:right w:w="55" w:type="dxa"/>
        </w:tblCellMar>
        <w:tblLook w:val="04A0"/>
      </w:tblPr>
      <w:tblGrid>
        <w:gridCol w:w="7867"/>
        <w:gridCol w:w="1607"/>
      </w:tblGrid>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r w:rsidRPr="00C917D3">
              <w:rPr>
                <w:rFonts w:ascii="Arial" w:eastAsia="Times New Roman" w:hAnsi="Arial" w:cs="Arial"/>
                <w:b/>
                <w:bCs/>
                <w:color w:val="000000"/>
                <w:sz w:val="13"/>
                <w:szCs w:val="13"/>
                <w:lang w:eastAsia="es-CL"/>
              </w:rPr>
              <w:fldChar w:fldCharType="begin"/>
            </w:r>
            <w:r w:rsidRPr="00C917D3">
              <w:rPr>
                <w:rFonts w:ascii="Arial" w:eastAsia="Times New Roman" w:hAnsi="Arial" w:cs="Arial"/>
                <w:b/>
                <w:bCs/>
                <w:color w:val="000000"/>
                <w:sz w:val="13"/>
                <w:szCs w:val="13"/>
                <w:lang w:eastAsia="es-CL"/>
              </w:rPr>
              <w:instrText xml:space="preserve"> HYPERLINK "http://es.wikipedia.org/wiki/Capital_(pol%C3%ADtica)" \o "Capital (política)" </w:instrText>
            </w:r>
            <w:r w:rsidRPr="00C917D3">
              <w:rPr>
                <w:rFonts w:ascii="Arial" w:eastAsia="Times New Roman" w:hAnsi="Arial" w:cs="Arial"/>
                <w:b/>
                <w:bCs/>
                <w:color w:val="000000"/>
                <w:sz w:val="13"/>
                <w:szCs w:val="13"/>
                <w:lang w:eastAsia="es-CL"/>
              </w:rPr>
              <w:fldChar w:fldCharType="separate"/>
            </w:r>
            <w:r w:rsidRPr="00C917D3">
              <w:rPr>
                <w:rFonts w:ascii="Arial" w:eastAsia="Times New Roman" w:hAnsi="Arial" w:cs="Arial"/>
                <w:b/>
                <w:bCs/>
                <w:color w:val="0B0080"/>
                <w:sz w:val="13"/>
                <w:lang w:eastAsia="es-CL"/>
              </w:rPr>
              <w:t>Capital</w:t>
            </w:r>
            <w:r w:rsidRPr="00C917D3">
              <w:rPr>
                <w:rFonts w:ascii="Arial" w:eastAsia="Times New Roman" w:hAnsi="Arial" w:cs="Arial"/>
                <w:b/>
                <w:bCs/>
                <w:color w:val="000000"/>
                <w:sz w:val="13"/>
                <w:szCs w:val="13"/>
                <w:lang w:eastAsia="es-CL"/>
              </w:rPr>
              <w:fldChar w:fldCharType="end"/>
            </w:r>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hyperlink r:id="rId5" w:tooltip="Ottawa" w:history="1">
              <w:r w:rsidRPr="00C917D3">
                <w:rPr>
                  <w:rFonts w:ascii="Arial" w:eastAsia="Times New Roman" w:hAnsi="Arial" w:cs="Arial"/>
                  <w:color w:val="0B0080"/>
                  <w:sz w:val="13"/>
                  <w:lang w:eastAsia="es-CL"/>
                </w:rPr>
                <w:t>Ottawa</w:t>
              </w:r>
            </w:hyperlink>
            <w:r w:rsidRPr="00C917D3">
              <w:rPr>
                <w:rFonts w:ascii="Arial" w:eastAsia="Times New Roman" w:hAnsi="Arial" w:cs="Arial"/>
                <w:color w:val="000000"/>
                <w:sz w:val="13"/>
                <w:lang w:eastAsia="es-CL"/>
              </w:rPr>
              <w:t> </w:t>
            </w:r>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6" w:tooltip="Demografía de Canadá" w:history="1">
              <w:r w:rsidRPr="00C917D3">
                <w:rPr>
                  <w:rFonts w:ascii="Arial" w:eastAsia="Times New Roman" w:hAnsi="Arial" w:cs="Arial"/>
                  <w:b/>
                  <w:bCs/>
                  <w:color w:val="0B0080"/>
                  <w:sz w:val="13"/>
                  <w:lang w:eastAsia="es-CL"/>
                </w:rPr>
                <w:t>Ciudad más poblada</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hyperlink r:id="rId7" w:tooltip="Toronto" w:history="1">
              <w:r w:rsidRPr="00C917D3">
                <w:rPr>
                  <w:rFonts w:ascii="Arial" w:eastAsia="Times New Roman" w:hAnsi="Arial" w:cs="Arial"/>
                  <w:color w:val="0B0080"/>
                  <w:sz w:val="13"/>
                  <w:lang w:eastAsia="es-CL"/>
                </w:rPr>
                <w:t>Toronto</w:t>
              </w:r>
            </w:hyperlink>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8" w:tooltip="Idioma oficial" w:history="1">
              <w:r w:rsidRPr="00C917D3">
                <w:rPr>
                  <w:rFonts w:ascii="Arial" w:eastAsia="Times New Roman" w:hAnsi="Arial" w:cs="Arial"/>
                  <w:b/>
                  <w:bCs/>
                  <w:color w:val="0B0080"/>
                  <w:sz w:val="13"/>
                  <w:lang w:eastAsia="es-CL"/>
                </w:rPr>
                <w:t>Idiomas oficiales</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hyperlink r:id="rId9" w:tooltip="Idioma inglés" w:history="1">
              <w:r w:rsidRPr="00C917D3">
                <w:rPr>
                  <w:rFonts w:ascii="Arial" w:eastAsia="Times New Roman" w:hAnsi="Arial" w:cs="Arial"/>
                  <w:color w:val="0B0080"/>
                  <w:sz w:val="13"/>
                  <w:lang w:eastAsia="es-CL"/>
                </w:rPr>
                <w:t>Inglés</w:t>
              </w:r>
            </w:hyperlink>
            <w:r w:rsidRPr="00C917D3">
              <w:rPr>
                <w:rFonts w:ascii="Arial" w:eastAsia="Times New Roman" w:hAnsi="Arial" w:cs="Arial"/>
                <w:color w:val="000000"/>
                <w:sz w:val="13"/>
                <w:lang w:eastAsia="es-CL"/>
              </w:rPr>
              <w:t> </w:t>
            </w:r>
            <w:r w:rsidRPr="00C917D3">
              <w:rPr>
                <w:rFonts w:ascii="Arial" w:eastAsia="Times New Roman" w:hAnsi="Arial" w:cs="Arial"/>
                <w:color w:val="000000"/>
                <w:sz w:val="13"/>
                <w:szCs w:val="13"/>
                <w:lang w:eastAsia="es-CL"/>
              </w:rPr>
              <w:t>y</w:t>
            </w:r>
            <w:r w:rsidRPr="00C917D3">
              <w:rPr>
                <w:rFonts w:ascii="Arial" w:eastAsia="Times New Roman" w:hAnsi="Arial" w:cs="Arial"/>
                <w:color w:val="000000"/>
                <w:sz w:val="13"/>
                <w:lang w:eastAsia="es-CL"/>
              </w:rPr>
              <w:t> </w:t>
            </w:r>
            <w:hyperlink r:id="rId10" w:tooltip="Idioma francés" w:history="1">
              <w:r w:rsidRPr="00C917D3">
                <w:rPr>
                  <w:rFonts w:ascii="Arial" w:eastAsia="Times New Roman" w:hAnsi="Arial" w:cs="Arial"/>
                  <w:color w:val="0B0080"/>
                  <w:sz w:val="13"/>
                  <w:lang w:eastAsia="es-CL"/>
                </w:rPr>
                <w:t>francés</w:t>
              </w:r>
            </w:hyperlink>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11" w:tooltip="Anexo:Gentilicios ordenados por topónimos" w:history="1">
              <w:r w:rsidRPr="00C917D3">
                <w:rPr>
                  <w:rFonts w:ascii="Arial" w:eastAsia="Times New Roman" w:hAnsi="Arial" w:cs="Arial"/>
                  <w:b/>
                  <w:bCs/>
                  <w:color w:val="0B0080"/>
                  <w:sz w:val="13"/>
                  <w:lang w:eastAsia="es-CL"/>
                </w:rPr>
                <w:t>Gentilicio</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Canadiense</w:t>
            </w:r>
            <w:hyperlink r:id="rId12" w:anchor="cite_note-0" w:history="1">
              <w:r w:rsidRPr="00C917D3">
                <w:rPr>
                  <w:rFonts w:ascii="Arial" w:eastAsia="Times New Roman" w:hAnsi="Arial" w:cs="Arial"/>
                  <w:color w:val="0B0080"/>
                  <w:sz w:val="13"/>
                  <w:vertAlign w:val="superscript"/>
                  <w:lang w:eastAsia="es-CL"/>
                </w:rPr>
                <w:t>1</w:t>
              </w:r>
            </w:hyperlink>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13" w:tooltip="Forma de gobierno" w:history="1">
              <w:r w:rsidRPr="00C917D3">
                <w:rPr>
                  <w:rFonts w:ascii="Arial" w:eastAsia="Times New Roman" w:hAnsi="Arial" w:cs="Arial"/>
                  <w:b/>
                  <w:bCs/>
                  <w:color w:val="0B0080"/>
                  <w:sz w:val="13"/>
                  <w:lang w:eastAsia="es-CL"/>
                </w:rPr>
                <w:t>Forma de gobierno</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hyperlink r:id="rId14" w:tooltip="Monarquía parlamentaria" w:history="1">
              <w:r w:rsidRPr="00C917D3">
                <w:rPr>
                  <w:rFonts w:ascii="Arial" w:eastAsia="Times New Roman" w:hAnsi="Arial" w:cs="Arial"/>
                  <w:color w:val="0B0080"/>
                  <w:sz w:val="13"/>
                  <w:lang w:eastAsia="es-CL"/>
                </w:rPr>
                <w:t>Monarquía parlamentaria</w:t>
              </w:r>
            </w:hyperlink>
            <w:r>
              <w:rPr>
                <w:rFonts w:ascii="Arial" w:eastAsia="Times New Roman" w:hAnsi="Arial" w:cs="Arial"/>
                <w:color w:val="000000"/>
                <w:sz w:val="13"/>
                <w:szCs w:val="13"/>
                <w:lang w:eastAsia="es-CL"/>
              </w:rPr>
              <w:t xml:space="preserve"> </w:t>
            </w:r>
            <w:hyperlink r:id="rId15" w:tooltip="Federal" w:history="1">
              <w:r w:rsidRPr="00C917D3">
                <w:rPr>
                  <w:rFonts w:ascii="Arial" w:eastAsia="Times New Roman" w:hAnsi="Arial" w:cs="Arial"/>
                  <w:color w:val="0B0080"/>
                  <w:sz w:val="13"/>
                  <w:lang w:eastAsia="es-CL"/>
                </w:rPr>
                <w:t>federal</w:t>
              </w:r>
            </w:hyperlink>
          </w:p>
        </w:tc>
      </w:tr>
      <w:tr w:rsidR="00C917D3" w:rsidRPr="00C917D3" w:rsidTr="00142043">
        <w:tc>
          <w:tcPr>
            <w:tcW w:w="7867" w:type="dxa"/>
            <w:tcBorders>
              <w:top w:val="nil"/>
              <w:bottom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16" w:tooltip="Monarquía en Canadá" w:history="1">
              <w:r w:rsidRPr="00C917D3">
                <w:rPr>
                  <w:rFonts w:ascii="Arial" w:eastAsia="Times New Roman" w:hAnsi="Arial" w:cs="Arial"/>
                  <w:b/>
                  <w:bCs/>
                  <w:color w:val="0B0080"/>
                  <w:sz w:val="13"/>
                  <w:lang w:eastAsia="es-CL"/>
                </w:rPr>
                <w:t>Jefe de Estado</w:t>
              </w:r>
            </w:hyperlink>
            <w:r w:rsidRPr="00C917D3">
              <w:rPr>
                <w:rFonts w:ascii="Arial" w:eastAsia="Times New Roman" w:hAnsi="Arial" w:cs="Arial"/>
                <w:b/>
                <w:bCs/>
                <w:color w:val="000000"/>
                <w:sz w:val="13"/>
                <w:szCs w:val="13"/>
                <w:lang w:eastAsia="es-CL"/>
              </w:rPr>
              <w:br/>
            </w:r>
            <w:hyperlink r:id="rId17" w:tooltip="Gobernador General de Canadá" w:history="1">
              <w:r w:rsidRPr="00C917D3">
                <w:rPr>
                  <w:rFonts w:ascii="Arial" w:eastAsia="Times New Roman" w:hAnsi="Arial" w:cs="Arial"/>
                  <w:b/>
                  <w:bCs/>
                  <w:color w:val="0B0080"/>
                  <w:sz w:val="13"/>
                  <w:lang w:eastAsia="es-CL"/>
                </w:rPr>
                <w:t>Gobernador</w:t>
              </w:r>
            </w:hyperlink>
            <w:r w:rsidRPr="00C917D3">
              <w:rPr>
                <w:rFonts w:ascii="Arial" w:eastAsia="Times New Roman" w:hAnsi="Arial" w:cs="Arial"/>
                <w:b/>
                <w:bCs/>
                <w:color w:val="000000"/>
                <w:sz w:val="13"/>
                <w:szCs w:val="13"/>
                <w:lang w:eastAsia="es-CL"/>
              </w:rPr>
              <w:br/>
            </w:r>
            <w:hyperlink r:id="rId18" w:tooltip="Primer Ministro de Canadá" w:history="1">
              <w:r w:rsidRPr="00C917D3">
                <w:rPr>
                  <w:rFonts w:ascii="Arial" w:eastAsia="Times New Roman" w:hAnsi="Arial" w:cs="Arial"/>
                  <w:b/>
                  <w:bCs/>
                  <w:color w:val="0B0080"/>
                  <w:sz w:val="13"/>
                  <w:lang w:eastAsia="es-CL"/>
                </w:rPr>
                <w:t>Primer Ministro</w:t>
              </w:r>
            </w:hyperlink>
          </w:p>
        </w:tc>
        <w:tc>
          <w:tcPr>
            <w:tcW w:w="1607" w:type="dxa"/>
            <w:tcBorders>
              <w:top w:val="nil"/>
              <w:bottom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val="en-US" w:eastAsia="es-CL"/>
              </w:rPr>
            </w:pPr>
            <w:hyperlink r:id="rId19" w:tooltip="Isabel II del Reino Unido" w:history="1">
              <w:r w:rsidRPr="00C917D3">
                <w:rPr>
                  <w:rFonts w:ascii="Arial" w:eastAsia="Times New Roman" w:hAnsi="Arial" w:cs="Arial"/>
                  <w:color w:val="0B0080"/>
                  <w:sz w:val="13"/>
                  <w:lang w:val="en-US" w:eastAsia="es-CL"/>
                </w:rPr>
                <w:t>Isabel II</w:t>
              </w:r>
            </w:hyperlink>
            <w:r w:rsidRPr="00C917D3">
              <w:rPr>
                <w:rFonts w:ascii="Arial" w:eastAsia="Times New Roman" w:hAnsi="Arial" w:cs="Arial"/>
                <w:color w:val="000000"/>
                <w:sz w:val="13"/>
                <w:szCs w:val="13"/>
                <w:lang w:val="en-US" w:eastAsia="es-CL"/>
              </w:rPr>
              <w:br/>
            </w:r>
            <w:hyperlink r:id="rId20" w:tooltip="David Lloyd Johnston" w:history="1">
              <w:r w:rsidRPr="00C917D3">
                <w:rPr>
                  <w:rFonts w:ascii="Arial" w:eastAsia="Times New Roman" w:hAnsi="Arial" w:cs="Arial"/>
                  <w:color w:val="0B0080"/>
                  <w:sz w:val="13"/>
                  <w:lang w:val="en-US" w:eastAsia="es-CL"/>
                </w:rPr>
                <w:t>David Johnston</w:t>
              </w:r>
            </w:hyperlink>
            <w:r w:rsidRPr="00C917D3">
              <w:rPr>
                <w:rFonts w:ascii="Arial" w:eastAsia="Times New Roman" w:hAnsi="Arial" w:cs="Arial"/>
                <w:color w:val="000000"/>
                <w:sz w:val="13"/>
                <w:szCs w:val="13"/>
                <w:lang w:val="en-US" w:eastAsia="es-CL"/>
              </w:rPr>
              <w:br/>
            </w:r>
            <w:hyperlink r:id="rId21" w:tooltip="Stephen Harper" w:history="1">
              <w:r w:rsidRPr="00C917D3">
                <w:rPr>
                  <w:rFonts w:ascii="Arial" w:eastAsia="Times New Roman" w:hAnsi="Arial" w:cs="Arial"/>
                  <w:color w:val="0B0080"/>
                  <w:sz w:val="13"/>
                  <w:lang w:val="en-US" w:eastAsia="es-CL"/>
                </w:rPr>
                <w:t>Stephen Harper</w:t>
              </w:r>
            </w:hyperlink>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r w:rsidRPr="00C917D3">
              <w:rPr>
                <w:rFonts w:ascii="Arial" w:eastAsia="Times New Roman" w:hAnsi="Arial" w:cs="Arial"/>
                <w:b/>
                <w:bCs/>
                <w:color w:val="000000"/>
                <w:sz w:val="13"/>
                <w:szCs w:val="13"/>
                <w:lang w:eastAsia="es-CL"/>
              </w:rPr>
              <w:t>Independencia</w:t>
            </w:r>
            <w:r w:rsidRPr="00C917D3">
              <w:rPr>
                <w:rFonts w:ascii="Arial" w:eastAsia="Times New Roman" w:hAnsi="Arial" w:cs="Arial"/>
                <w:b/>
                <w:bCs/>
                <w:color w:val="000000"/>
                <w:sz w:val="13"/>
                <w:szCs w:val="13"/>
                <w:lang w:eastAsia="es-CL"/>
              </w:rPr>
              <w:br/>
              <w:t> •</w:t>
            </w:r>
            <w:r w:rsidRPr="00C917D3">
              <w:rPr>
                <w:rFonts w:ascii="Arial" w:eastAsia="Times New Roman" w:hAnsi="Arial" w:cs="Arial"/>
                <w:b/>
                <w:bCs/>
                <w:color w:val="000000"/>
                <w:sz w:val="13"/>
                <w:lang w:eastAsia="es-CL"/>
              </w:rPr>
              <w:t> </w:t>
            </w:r>
            <w:hyperlink r:id="rId22" w:tooltip="Independencia" w:history="1">
              <w:r w:rsidRPr="00C917D3">
                <w:rPr>
                  <w:rFonts w:ascii="Arial" w:eastAsia="Times New Roman" w:hAnsi="Arial" w:cs="Arial"/>
                  <w:b/>
                  <w:bCs/>
                  <w:color w:val="0B0080"/>
                  <w:sz w:val="13"/>
                  <w:lang w:eastAsia="es-CL"/>
                </w:rPr>
                <w:t>Declarada</w:t>
              </w:r>
            </w:hyperlink>
            <w:r w:rsidRPr="00C917D3">
              <w:rPr>
                <w:rFonts w:ascii="Arial" w:eastAsia="Times New Roman" w:hAnsi="Arial" w:cs="Arial"/>
                <w:b/>
                <w:bCs/>
                <w:color w:val="000000"/>
                <w:sz w:val="13"/>
                <w:szCs w:val="13"/>
                <w:lang w:eastAsia="es-CL"/>
              </w:rPr>
              <w:br/>
              <w:t> •</w:t>
            </w:r>
            <w:r w:rsidRPr="00C917D3">
              <w:rPr>
                <w:rFonts w:ascii="Arial" w:eastAsia="Times New Roman" w:hAnsi="Arial" w:cs="Arial"/>
                <w:b/>
                <w:bCs/>
                <w:color w:val="000000"/>
                <w:sz w:val="13"/>
                <w:lang w:eastAsia="es-CL"/>
              </w:rPr>
              <w:t> </w:t>
            </w:r>
            <w:hyperlink r:id="rId23" w:tooltip="Estatuto de Westminster 1931" w:history="1">
              <w:r w:rsidRPr="00C917D3">
                <w:rPr>
                  <w:rFonts w:ascii="Arial" w:eastAsia="Times New Roman" w:hAnsi="Arial" w:cs="Arial"/>
                  <w:b/>
                  <w:bCs/>
                  <w:color w:val="0B0080"/>
                  <w:sz w:val="13"/>
                  <w:lang w:eastAsia="es-CL"/>
                </w:rPr>
                <w:t>Reconocida</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(del</w:t>
            </w:r>
            <w:r w:rsidRPr="00C917D3">
              <w:rPr>
                <w:rFonts w:ascii="Arial" w:eastAsia="Times New Roman" w:hAnsi="Arial" w:cs="Arial"/>
                <w:color w:val="000000"/>
                <w:sz w:val="13"/>
                <w:lang w:eastAsia="es-CL"/>
              </w:rPr>
              <w:t> </w:t>
            </w:r>
            <w:hyperlink r:id="rId24" w:tooltip="Reino Unido" w:history="1">
              <w:r w:rsidRPr="00C917D3">
                <w:rPr>
                  <w:rFonts w:ascii="Arial" w:eastAsia="Times New Roman" w:hAnsi="Arial" w:cs="Arial"/>
                  <w:color w:val="0B0080"/>
                  <w:sz w:val="13"/>
                  <w:lang w:eastAsia="es-CL"/>
                </w:rPr>
                <w:t>Reino Unido</w:t>
              </w:r>
            </w:hyperlink>
            <w:r w:rsidRPr="00C917D3">
              <w:rPr>
                <w:rFonts w:ascii="Arial" w:eastAsia="Times New Roman" w:hAnsi="Arial" w:cs="Arial"/>
                <w:color w:val="000000"/>
                <w:sz w:val="13"/>
                <w:szCs w:val="13"/>
                <w:lang w:eastAsia="es-CL"/>
              </w:rPr>
              <w:t>)</w:t>
            </w:r>
            <w:r w:rsidRPr="00C917D3">
              <w:rPr>
                <w:rFonts w:ascii="Arial" w:eastAsia="Times New Roman" w:hAnsi="Arial" w:cs="Arial"/>
                <w:color w:val="000000"/>
                <w:sz w:val="13"/>
                <w:szCs w:val="13"/>
                <w:lang w:eastAsia="es-CL"/>
              </w:rPr>
              <w:br/>
            </w:r>
            <w:hyperlink r:id="rId25" w:tooltip="1 de julio" w:history="1">
              <w:r w:rsidRPr="00C917D3">
                <w:rPr>
                  <w:rFonts w:ascii="Arial" w:eastAsia="Times New Roman" w:hAnsi="Arial" w:cs="Arial"/>
                  <w:color w:val="0B0080"/>
                  <w:sz w:val="13"/>
                  <w:lang w:eastAsia="es-CL"/>
                </w:rPr>
                <w:t>1 de julio</w:t>
              </w:r>
            </w:hyperlink>
            <w:r w:rsidRPr="00C917D3">
              <w:rPr>
                <w:rFonts w:ascii="Arial" w:eastAsia="Times New Roman" w:hAnsi="Arial" w:cs="Arial"/>
                <w:color w:val="000000"/>
                <w:sz w:val="13"/>
                <w:lang w:eastAsia="es-CL"/>
              </w:rPr>
              <w:t> </w:t>
            </w:r>
            <w:r w:rsidRPr="00C917D3">
              <w:rPr>
                <w:rFonts w:ascii="Arial" w:eastAsia="Times New Roman" w:hAnsi="Arial" w:cs="Arial"/>
                <w:color w:val="000000"/>
                <w:sz w:val="13"/>
                <w:szCs w:val="13"/>
                <w:lang w:eastAsia="es-CL"/>
              </w:rPr>
              <w:t>de</w:t>
            </w:r>
            <w:r w:rsidRPr="00C917D3">
              <w:rPr>
                <w:rFonts w:ascii="Arial" w:eastAsia="Times New Roman" w:hAnsi="Arial" w:cs="Arial"/>
                <w:color w:val="000000"/>
                <w:sz w:val="13"/>
                <w:lang w:eastAsia="es-CL"/>
              </w:rPr>
              <w:t> </w:t>
            </w:r>
            <w:hyperlink r:id="rId26" w:tooltip="1867" w:history="1">
              <w:r w:rsidRPr="00C917D3">
                <w:rPr>
                  <w:rFonts w:ascii="Arial" w:eastAsia="Times New Roman" w:hAnsi="Arial" w:cs="Arial"/>
                  <w:color w:val="0B0080"/>
                  <w:sz w:val="13"/>
                  <w:lang w:eastAsia="es-CL"/>
                </w:rPr>
                <w:t>1867</w:t>
              </w:r>
            </w:hyperlink>
            <w:r w:rsidRPr="00C917D3">
              <w:rPr>
                <w:rFonts w:ascii="Arial" w:eastAsia="Times New Roman" w:hAnsi="Arial" w:cs="Arial"/>
                <w:color w:val="000000"/>
                <w:sz w:val="13"/>
                <w:szCs w:val="13"/>
                <w:lang w:eastAsia="es-CL"/>
              </w:rPr>
              <w:br/>
            </w:r>
            <w:hyperlink r:id="rId27" w:tooltip="11 de diciembre" w:history="1">
              <w:r w:rsidRPr="00C917D3">
                <w:rPr>
                  <w:rFonts w:ascii="Arial" w:eastAsia="Times New Roman" w:hAnsi="Arial" w:cs="Arial"/>
                  <w:color w:val="0B0080"/>
                  <w:sz w:val="13"/>
                  <w:lang w:eastAsia="es-CL"/>
                </w:rPr>
                <w:t>11 de diciembre</w:t>
              </w:r>
            </w:hyperlink>
            <w:r w:rsidRPr="00C917D3">
              <w:rPr>
                <w:rFonts w:ascii="Arial" w:eastAsia="Times New Roman" w:hAnsi="Arial" w:cs="Arial"/>
                <w:color w:val="000000"/>
                <w:sz w:val="13"/>
                <w:lang w:eastAsia="es-CL"/>
              </w:rPr>
              <w:t> </w:t>
            </w:r>
            <w:r w:rsidRPr="00C917D3">
              <w:rPr>
                <w:rFonts w:ascii="Arial" w:eastAsia="Times New Roman" w:hAnsi="Arial" w:cs="Arial"/>
                <w:color w:val="000000"/>
                <w:sz w:val="13"/>
                <w:szCs w:val="13"/>
                <w:lang w:eastAsia="es-CL"/>
              </w:rPr>
              <w:t>de</w:t>
            </w:r>
            <w:r w:rsidRPr="00C917D3">
              <w:rPr>
                <w:rFonts w:ascii="Arial" w:eastAsia="Times New Roman" w:hAnsi="Arial" w:cs="Arial"/>
                <w:color w:val="000000"/>
                <w:sz w:val="13"/>
                <w:lang w:eastAsia="es-CL"/>
              </w:rPr>
              <w:t> </w:t>
            </w:r>
            <w:hyperlink r:id="rId28" w:tooltip="1931" w:history="1">
              <w:r w:rsidRPr="00C917D3">
                <w:rPr>
                  <w:rFonts w:ascii="Arial" w:eastAsia="Times New Roman" w:hAnsi="Arial" w:cs="Arial"/>
                  <w:color w:val="0B0080"/>
                  <w:sz w:val="13"/>
                  <w:lang w:eastAsia="es-CL"/>
                </w:rPr>
                <w:t>1931</w:t>
              </w:r>
            </w:hyperlink>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29" w:tooltip="Anexo:Países por superficie" w:history="1">
              <w:r w:rsidRPr="00C917D3">
                <w:rPr>
                  <w:rFonts w:ascii="Arial" w:eastAsia="Times New Roman" w:hAnsi="Arial" w:cs="Arial"/>
                  <w:b/>
                  <w:bCs/>
                  <w:color w:val="0B0080"/>
                  <w:sz w:val="13"/>
                  <w:lang w:eastAsia="es-CL"/>
                </w:rPr>
                <w:t>Superficie</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Pr>
                <w:rFonts w:ascii="Arial" w:eastAsia="Times New Roman" w:hAnsi="Arial" w:cs="Arial"/>
                <w:color w:val="000000"/>
                <w:sz w:val="13"/>
                <w:szCs w:val="13"/>
                <w:lang w:eastAsia="es-CL"/>
              </w:rPr>
              <w:t>9.984.670 km</w:t>
            </w:r>
            <w:r w:rsidRPr="00C917D3">
              <w:rPr>
                <w:rFonts w:ascii="Arial" w:eastAsia="Times New Roman" w:hAnsi="Arial" w:cs="Arial"/>
                <w:color w:val="000000"/>
                <w:sz w:val="13"/>
                <w:szCs w:val="13"/>
                <w:lang w:eastAsia="es-CL"/>
              </w:rPr>
              <w:t>²</w:t>
            </w:r>
          </w:p>
        </w:tc>
      </w:tr>
      <w:tr w:rsidR="00C917D3" w:rsidRPr="00C917D3" w:rsidTr="00142043">
        <w:tc>
          <w:tcPr>
            <w:tcW w:w="7867" w:type="dxa"/>
            <w:tcBorders>
              <w:top w:val="nil"/>
              <w:left w:val="nil"/>
              <w:bottom w:val="nil"/>
              <w:right w:val="nil"/>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p>
        </w:tc>
        <w:tc>
          <w:tcPr>
            <w:tcW w:w="1607" w:type="dxa"/>
            <w:tcBorders>
              <w:top w:val="nil"/>
              <w:left w:val="nil"/>
              <w:bottom w:val="nil"/>
              <w:right w:val="nil"/>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p>
        </w:tc>
      </w:tr>
      <w:tr w:rsidR="00C917D3" w:rsidRPr="00C917D3" w:rsidTr="00142043">
        <w:trPr>
          <w:trHeight w:val="52"/>
        </w:trPr>
        <w:tc>
          <w:tcPr>
            <w:tcW w:w="7867" w:type="dxa"/>
            <w:tcBorders>
              <w:top w:val="nil"/>
              <w:left w:val="nil"/>
              <w:bottom w:val="nil"/>
              <w:right w:val="nil"/>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 % agua</w:t>
            </w:r>
          </w:p>
        </w:tc>
        <w:tc>
          <w:tcPr>
            <w:tcW w:w="1607" w:type="dxa"/>
            <w:tcBorders>
              <w:top w:val="nil"/>
              <w:left w:val="nil"/>
              <w:bottom w:val="nil"/>
              <w:right w:val="nil"/>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8,62%</w:t>
            </w:r>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xml:space="preserve"> </w:t>
            </w:r>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30" w:tooltip="Anexo:Países por población" w:history="1">
              <w:r w:rsidRPr="00C917D3">
                <w:rPr>
                  <w:rFonts w:ascii="Arial" w:eastAsia="Times New Roman" w:hAnsi="Arial" w:cs="Arial"/>
                  <w:b/>
                  <w:bCs/>
                  <w:color w:val="0B0080"/>
                  <w:sz w:val="13"/>
                  <w:lang w:eastAsia="es-CL"/>
                </w:rPr>
                <w:t>Población total</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hyperlink r:id="rId31" w:tooltip="Anexo:Países por población" w:history="1">
              <w:r w:rsidRPr="00C917D3">
                <w:rPr>
                  <w:rFonts w:ascii="Arial" w:eastAsia="Times New Roman" w:hAnsi="Arial" w:cs="Arial"/>
                  <w:color w:val="0B0080"/>
                  <w:sz w:val="13"/>
                  <w:lang w:eastAsia="es-CL"/>
                </w:rPr>
                <w:t>Puesto 36º</w:t>
              </w:r>
            </w:hyperlink>
          </w:p>
        </w:tc>
      </w:tr>
      <w:tr w:rsidR="00C917D3" w:rsidRPr="00C917D3" w:rsidTr="00142043">
        <w:tc>
          <w:tcPr>
            <w:tcW w:w="7867" w:type="dxa"/>
            <w:tcBorders>
              <w:top w:val="nil"/>
              <w:left w:val="nil"/>
              <w:bottom w:val="nil"/>
              <w:right w:val="nil"/>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 Total</w:t>
            </w:r>
          </w:p>
        </w:tc>
        <w:tc>
          <w:tcPr>
            <w:tcW w:w="1607" w:type="dxa"/>
            <w:tcBorders>
              <w:top w:val="nil"/>
              <w:left w:val="nil"/>
              <w:bottom w:val="nil"/>
              <w:right w:val="nil"/>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xml:space="preserve">33.476.688 </w:t>
            </w:r>
            <w:proofErr w:type="spellStart"/>
            <w:r w:rsidRPr="00C917D3">
              <w:rPr>
                <w:rFonts w:ascii="Arial" w:eastAsia="Times New Roman" w:hAnsi="Arial" w:cs="Arial"/>
                <w:color w:val="000000"/>
                <w:sz w:val="13"/>
                <w:szCs w:val="13"/>
                <w:lang w:eastAsia="es-CL"/>
              </w:rPr>
              <w:t>Hab</w:t>
            </w:r>
            <w:proofErr w:type="spellEnd"/>
            <w:r w:rsidRPr="00C917D3">
              <w:rPr>
                <w:rFonts w:ascii="Arial" w:eastAsia="Times New Roman" w:hAnsi="Arial" w:cs="Arial"/>
                <w:color w:val="000000"/>
                <w:sz w:val="13"/>
                <w:szCs w:val="13"/>
                <w:lang w:eastAsia="es-CL"/>
              </w:rPr>
              <w:t xml:space="preserve"> (</w:t>
            </w:r>
            <w:hyperlink r:id="rId32" w:tooltip="2011" w:history="1">
              <w:r w:rsidRPr="00C917D3">
                <w:rPr>
                  <w:rFonts w:ascii="Arial" w:eastAsia="Times New Roman" w:hAnsi="Arial" w:cs="Arial"/>
                  <w:color w:val="0B0080"/>
                  <w:sz w:val="13"/>
                  <w:lang w:eastAsia="es-CL"/>
                </w:rPr>
                <w:t>2011</w:t>
              </w:r>
            </w:hyperlink>
            <w:r w:rsidRPr="00C917D3">
              <w:rPr>
                <w:rFonts w:ascii="Arial" w:eastAsia="Times New Roman" w:hAnsi="Arial" w:cs="Arial"/>
                <w:color w:val="000000"/>
                <w:sz w:val="13"/>
                <w:szCs w:val="13"/>
                <w:lang w:eastAsia="es-CL"/>
              </w:rPr>
              <w:t>)</w:t>
            </w:r>
          </w:p>
        </w:tc>
      </w:tr>
      <w:tr w:rsidR="00C917D3" w:rsidRPr="00C917D3" w:rsidTr="00142043">
        <w:tc>
          <w:tcPr>
            <w:tcW w:w="7867" w:type="dxa"/>
            <w:tcBorders>
              <w:top w:val="nil"/>
              <w:left w:val="nil"/>
              <w:bottom w:val="nil"/>
              <w:right w:val="nil"/>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w:t>
            </w:r>
            <w:r w:rsidRPr="00C917D3">
              <w:rPr>
                <w:rFonts w:ascii="Arial" w:eastAsia="Times New Roman" w:hAnsi="Arial" w:cs="Arial"/>
                <w:color w:val="000000"/>
                <w:sz w:val="13"/>
                <w:lang w:eastAsia="es-CL"/>
              </w:rPr>
              <w:t> </w:t>
            </w:r>
            <w:hyperlink r:id="rId33" w:tooltip="Anexo:Países por densidad de población" w:history="1">
              <w:r w:rsidRPr="00C917D3">
                <w:rPr>
                  <w:rFonts w:ascii="Arial" w:eastAsia="Times New Roman" w:hAnsi="Arial" w:cs="Arial"/>
                  <w:color w:val="0B0080"/>
                  <w:sz w:val="13"/>
                  <w:lang w:eastAsia="es-CL"/>
                </w:rPr>
                <w:t>Densidad</w:t>
              </w:r>
            </w:hyperlink>
          </w:p>
        </w:tc>
        <w:tc>
          <w:tcPr>
            <w:tcW w:w="1607" w:type="dxa"/>
            <w:tcBorders>
              <w:top w:val="nil"/>
              <w:left w:val="nil"/>
              <w:bottom w:val="nil"/>
              <w:right w:val="nil"/>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xml:space="preserve">3,4 </w:t>
            </w:r>
            <w:proofErr w:type="spellStart"/>
            <w:r w:rsidRPr="00C917D3">
              <w:rPr>
                <w:rFonts w:ascii="Arial" w:eastAsia="Times New Roman" w:hAnsi="Arial" w:cs="Arial"/>
                <w:color w:val="000000"/>
                <w:sz w:val="13"/>
                <w:szCs w:val="13"/>
                <w:lang w:eastAsia="es-CL"/>
              </w:rPr>
              <w:t>hab</w:t>
            </w:r>
            <w:proofErr w:type="spellEnd"/>
            <w:r w:rsidRPr="00C917D3">
              <w:rPr>
                <w:rFonts w:ascii="Arial" w:eastAsia="Times New Roman" w:hAnsi="Arial" w:cs="Arial"/>
                <w:color w:val="000000"/>
                <w:sz w:val="13"/>
                <w:szCs w:val="13"/>
                <w:lang w:eastAsia="es-CL"/>
              </w:rPr>
              <w:t>/km²</w:t>
            </w:r>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4E7DF8">
            <w:pPr>
              <w:spacing w:before="120" w:after="168" w:line="336" w:lineRule="atLeast"/>
              <w:rPr>
                <w:rFonts w:ascii="Arial" w:eastAsia="Times New Roman" w:hAnsi="Arial" w:cs="Arial"/>
                <w:b/>
                <w:bCs/>
                <w:color w:val="000000"/>
                <w:sz w:val="13"/>
                <w:szCs w:val="13"/>
                <w:lang w:eastAsia="es-CL"/>
              </w:rPr>
            </w:pPr>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p>
        </w:tc>
      </w:tr>
      <w:tr w:rsidR="00C917D3" w:rsidRPr="00C917D3" w:rsidTr="00142043">
        <w:tc>
          <w:tcPr>
            <w:tcW w:w="7867" w:type="dxa"/>
            <w:tcBorders>
              <w:top w:val="nil"/>
              <w:left w:val="nil"/>
              <w:bottom w:val="nil"/>
              <w:right w:val="nil"/>
            </w:tcBorders>
            <w:shd w:val="clear" w:color="auto" w:fill="F9F9F9"/>
            <w:tcMar>
              <w:top w:w="11" w:type="dxa"/>
              <w:left w:w="75" w:type="dxa"/>
              <w:bottom w:w="11" w:type="dxa"/>
              <w:right w:w="75" w:type="dxa"/>
            </w:tcMar>
            <w:hideMark/>
          </w:tcPr>
          <w:p w:rsidR="00C917D3" w:rsidRPr="00C917D3" w:rsidRDefault="00C917D3" w:rsidP="004E7DF8">
            <w:pPr>
              <w:spacing w:before="120" w:after="168" w:line="336" w:lineRule="atLeast"/>
              <w:rPr>
                <w:rFonts w:ascii="Arial" w:eastAsia="Times New Roman" w:hAnsi="Arial" w:cs="Arial"/>
                <w:color w:val="000000"/>
                <w:sz w:val="13"/>
                <w:szCs w:val="13"/>
                <w:lang w:eastAsia="es-CL"/>
              </w:rPr>
            </w:pPr>
          </w:p>
        </w:tc>
        <w:tc>
          <w:tcPr>
            <w:tcW w:w="1607" w:type="dxa"/>
            <w:tcBorders>
              <w:top w:val="nil"/>
              <w:left w:val="nil"/>
              <w:bottom w:val="nil"/>
              <w:right w:val="nil"/>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p>
        </w:tc>
      </w:tr>
      <w:tr w:rsidR="00C917D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b/>
                <w:bCs/>
                <w:color w:val="000000"/>
                <w:sz w:val="13"/>
                <w:szCs w:val="13"/>
                <w:lang w:eastAsia="es-CL"/>
              </w:rPr>
            </w:pPr>
            <w:hyperlink r:id="rId34" w:tooltip="Moneda" w:history="1">
              <w:r w:rsidRPr="00C917D3">
                <w:rPr>
                  <w:rFonts w:ascii="Arial" w:eastAsia="Times New Roman" w:hAnsi="Arial" w:cs="Arial"/>
                  <w:b/>
                  <w:bCs/>
                  <w:color w:val="0B0080"/>
                  <w:sz w:val="13"/>
                  <w:lang w:eastAsia="es-CL"/>
                </w:rPr>
                <w:t>Moneda</w:t>
              </w:r>
            </w:hyperlink>
          </w:p>
        </w:tc>
        <w:tc>
          <w:tcPr>
            <w:tcW w:w="1607" w:type="dxa"/>
            <w:tcBorders>
              <w:top w:val="single" w:sz="4" w:space="0" w:color="B4BBC8"/>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hyperlink r:id="rId35" w:tooltip="Dólar canadiense" w:history="1">
              <w:r w:rsidRPr="00C917D3">
                <w:rPr>
                  <w:rFonts w:ascii="Arial" w:eastAsia="Times New Roman" w:hAnsi="Arial" w:cs="Arial"/>
                  <w:color w:val="0B0080"/>
                  <w:sz w:val="13"/>
                  <w:lang w:eastAsia="es-CL"/>
                </w:rPr>
                <w:t>Dólar canadiense</w:t>
              </w:r>
            </w:hyperlink>
            <w:r w:rsidRPr="00C917D3">
              <w:rPr>
                <w:rFonts w:ascii="Arial" w:eastAsia="Times New Roman" w:hAnsi="Arial" w:cs="Arial"/>
                <w:color w:val="000000"/>
                <w:sz w:val="13"/>
                <w:lang w:eastAsia="es-CL"/>
              </w:rPr>
              <w:t> </w:t>
            </w:r>
            <w:r w:rsidRPr="00C917D3">
              <w:rPr>
                <w:rFonts w:ascii="Arial" w:eastAsia="Times New Roman" w:hAnsi="Arial" w:cs="Arial"/>
                <w:color w:val="000000"/>
                <w:sz w:val="13"/>
                <w:szCs w:val="13"/>
                <w:lang w:eastAsia="es-CL"/>
              </w:rPr>
              <w:t>(C$,</w:t>
            </w:r>
            <w:hyperlink r:id="rId36" w:tooltip="ISO 4217" w:history="1">
              <w:r w:rsidRPr="00C917D3">
                <w:rPr>
                  <w:rFonts w:ascii="Courier New" w:eastAsia="Times New Roman" w:hAnsi="Courier New" w:cs="Courier New"/>
                  <w:color w:val="0B0080"/>
                  <w:sz w:val="20"/>
                  <w:lang w:eastAsia="es-CL"/>
                </w:rPr>
                <w:t>CAD</w:t>
              </w:r>
            </w:hyperlink>
            <w:r w:rsidRPr="00C917D3">
              <w:rPr>
                <w:rFonts w:ascii="Arial" w:eastAsia="Times New Roman" w:hAnsi="Arial" w:cs="Arial"/>
                <w:color w:val="000000"/>
                <w:sz w:val="13"/>
                <w:szCs w:val="13"/>
                <w:lang w:eastAsia="es-CL"/>
              </w:rPr>
              <w:t>)</w:t>
            </w:r>
          </w:p>
        </w:tc>
      </w:tr>
      <w:tr w:rsidR="00142043" w:rsidRPr="00C917D3" w:rsidTr="00142043">
        <w:tc>
          <w:tcPr>
            <w:tcW w:w="7867" w:type="dxa"/>
            <w:tcBorders>
              <w:top w:val="single" w:sz="4" w:space="0" w:color="B4BBC8"/>
            </w:tcBorders>
            <w:shd w:val="clear" w:color="auto" w:fill="F9F9F9"/>
            <w:tcMar>
              <w:top w:w="11" w:type="dxa"/>
              <w:left w:w="75" w:type="dxa"/>
              <w:bottom w:w="11" w:type="dxa"/>
              <w:right w:w="75" w:type="dxa"/>
            </w:tcMar>
            <w:hideMark/>
          </w:tcPr>
          <w:p w:rsidR="00142043" w:rsidRPr="00C917D3" w:rsidRDefault="00142043" w:rsidP="00C917D3">
            <w:pPr>
              <w:spacing w:before="120" w:after="168" w:line="336" w:lineRule="atLeast"/>
              <w:rPr>
                <w:rFonts w:ascii="Arial" w:eastAsia="Times New Roman" w:hAnsi="Arial" w:cs="Arial"/>
                <w:b/>
                <w:bCs/>
                <w:color w:val="000000"/>
                <w:sz w:val="13"/>
                <w:szCs w:val="13"/>
                <w:lang w:eastAsia="es-CL"/>
              </w:rPr>
            </w:pPr>
          </w:p>
        </w:tc>
        <w:tc>
          <w:tcPr>
            <w:tcW w:w="1607" w:type="dxa"/>
            <w:tcBorders>
              <w:top w:val="single" w:sz="4" w:space="0" w:color="B4BBC8"/>
            </w:tcBorders>
            <w:shd w:val="clear" w:color="auto" w:fill="F9F9F9"/>
            <w:tcMar>
              <w:top w:w="11" w:type="dxa"/>
              <w:left w:w="11" w:type="dxa"/>
              <w:bottom w:w="11" w:type="dxa"/>
              <w:right w:w="75" w:type="dxa"/>
            </w:tcMar>
            <w:hideMark/>
          </w:tcPr>
          <w:p w:rsidR="00142043" w:rsidRPr="00C917D3" w:rsidRDefault="00142043" w:rsidP="00C917D3">
            <w:pPr>
              <w:spacing w:before="120" w:after="168" w:line="336" w:lineRule="atLeast"/>
              <w:rPr>
                <w:rFonts w:ascii="Arial" w:eastAsia="Times New Roman" w:hAnsi="Arial" w:cs="Arial"/>
                <w:color w:val="000000"/>
                <w:sz w:val="13"/>
                <w:szCs w:val="13"/>
                <w:lang w:eastAsia="es-CL"/>
              </w:rPr>
            </w:pPr>
          </w:p>
        </w:tc>
      </w:tr>
      <w:tr w:rsidR="00C917D3" w:rsidRPr="00C917D3" w:rsidTr="00142043">
        <w:tc>
          <w:tcPr>
            <w:tcW w:w="7867" w:type="dxa"/>
            <w:tcBorders>
              <w:top w:val="nil"/>
              <w:left w:val="nil"/>
              <w:bottom w:val="nil"/>
              <w:right w:val="nil"/>
            </w:tcBorders>
            <w:shd w:val="clear" w:color="auto" w:fill="F9F9F9"/>
            <w:tcMar>
              <w:top w:w="11" w:type="dxa"/>
              <w:left w:w="75" w:type="dxa"/>
              <w:bottom w:w="11" w:type="dxa"/>
              <w:right w:w="75" w:type="dxa"/>
            </w:tcMar>
            <w:hideMark/>
          </w:tcPr>
          <w:p w:rsidR="00C917D3" w:rsidRPr="00C917D3" w:rsidRDefault="00142043" w:rsidP="00142043">
            <w:pPr>
              <w:spacing w:before="120" w:after="168" w:line="336" w:lineRule="atLeast"/>
              <w:ind w:left="-146" w:right="-1634"/>
              <w:rPr>
                <w:rFonts w:ascii="Arial" w:eastAsia="Times New Roman" w:hAnsi="Arial" w:cs="Arial"/>
                <w:color w:val="000000"/>
                <w:sz w:val="13"/>
                <w:szCs w:val="13"/>
                <w:lang w:eastAsia="es-CL"/>
              </w:rPr>
            </w:pPr>
            <w:r w:rsidRPr="00C917D3">
              <w:rPr>
                <w:rFonts w:ascii="Arial" w:eastAsia="Times New Roman" w:hAnsi="Arial" w:cs="Arial"/>
                <w:color w:val="000000"/>
                <w:sz w:val="13"/>
                <w:szCs w:val="13"/>
                <w:lang w:eastAsia="es-CL"/>
              </w:rPr>
              <w:t xml:space="preserve"> </w:t>
            </w:r>
          </w:p>
        </w:tc>
        <w:tc>
          <w:tcPr>
            <w:tcW w:w="1607" w:type="dxa"/>
            <w:tcBorders>
              <w:top w:val="nil"/>
              <w:left w:val="nil"/>
              <w:bottom w:val="nil"/>
              <w:right w:val="nil"/>
            </w:tcBorders>
            <w:shd w:val="clear" w:color="auto" w:fill="F9F9F9"/>
            <w:tcMar>
              <w:top w:w="11" w:type="dxa"/>
              <w:left w:w="11" w:type="dxa"/>
              <w:bottom w:w="11" w:type="dxa"/>
              <w:right w:w="75" w:type="dxa"/>
            </w:tcMar>
            <w:hideMark/>
          </w:tcPr>
          <w:p w:rsidR="00C917D3" w:rsidRPr="00C917D3" w:rsidRDefault="00C917D3" w:rsidP="00C917D3">
            <w:pPr>
              <w:spacing w:before="120" w:after="168" w:line="336" w:lineRule="atLeast"/>
              <w:rPr>
                <w:rFonts w:ascii="Arial" w:eastAsia="Times New Roman" w:hAnsi="Arial" w:cs="Arial"/>
                <w:color w:val="000000"/>
                <w:sz w:val="13"/>
                <w:szCs w:val="13"/>
                <w:lang w:eastAsia="es-CL"/>
              </w:rPr>
            </w:pPr>
          </w:p>
        </w:tc>
      </w:tr>
    </w:tbl>
    <w:p w:rsidR="00142043" w:rsidRDefault="00142043"/>
    <w:p w:rsidR="00142043" w:rsidRDefault="00142043"/>
    <w:p w:rsidR="00142043" w:rsidRDefault="00142043" w:rsidP="00142043">
      <w:pPr>
        <w:pStyle w:val="Ttulo3"/>
        <w:shd w:val="clear" w:color="auto" w:fill="FFFFFF"/>
        <w:spacing w:before="0" w:beforeAutospacing="0" w:after="72" w:afterAutospacing="0" w:line="206" w:lineRule="atLeast"/>
        <w:rPr>
          <w:rFonts w:ascii="Arial" w:hAnsi="Arial" w:cs="Arial"/>
          <w:color w:val="000000"/>
          <w:sz w:val="18"/>
          <w:szCs w:val="18"/>
        </w:rPr>
      </w:pPr>
      <w:r>
        <w:rPr>
          <w:rStyle w:val="mw-headline"/>
          <w:rFonts w:ascii="Arial" w:hAnsi="Arial" w:cs="Arial"/>
          <w:color w:val="000000"/>
          <w:sz w:val="18"/>
          <w:szCs w:val="18"/>
        </w:rPr>
        <w:lastRenderedPageBreak/>
        <w:t>Religión</w:t>
      </w:r>
    </w:p>
    <w:p w:rsidR="00142043" w:rsidRDefault="00142043" w:rsidP="00142043">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Aunque la</w:t>
      </w:r>
      <w:r>
        <w:rPr>
          <w:rStyle w:val="apple-converted-space"/>
          <w:rFonts w:ascii="Arial" w:hAnsi="Arial" w:cs="Arial"/>
          <w:color w:val="000000"/>
          <w:sz w:val="14"/>
          <w:szCs w:val="14"/>
        </w:rPr>
        <w:t> </w:t>
      </w:r>
      <w:hyperlink r:id="rId37" w:tooltip="Constitución de Canadá" w:history="1">
        <w:r>
          <w:rPr>
            <w:rStyle w:val="Hipervnculo"/>
            <w:rFonts w:ascii="Arial" w:hAnsi="Arial" w:cs="Arial"/>
            <w:color w:val="0B0080"/>
            <w:sz w:val="14"/>
            <w:szCs w:val="14"/>
          </w:rPr>
          <w:t>Constitución</w:t>
        </w:r>
      </w:hyperlink>
      <w:r>
        <w:rPr>
          <w:rStyle w:val="apple-converted-space"/>
          <w:rFonts w:ascii="Arial" w:hAnsi="Arial" w:cs="Arial"/>
          <w:color w:val="000000"/>
          <w:sz w:val="14"/>
          <w:szCs w:val="14"/>
        </w:rPr>
        <w:t> </w:t>
      </w:r>
      <w:r>
        <w:rPr>
          <w:rFonts w:ascii="Arial" w:hAnsi="Arial" w:cs="Arial"/>
          <w:color w:val="000000"/>
          <w:sz w:val="14"/>
          <w:szCs w:val="14"/>
        </w:rPr>
        <w:t>del país no establece ninguna</w:t>
      </w:r>
      <w:r>
        <w:rPr>
          <w:rStyle w:val="apple-converted-space"/>
          <w:rFonts w:ascii="Arial" w:hAnsi="Arial" w:cs="Arial"/>
          <w:color w:val="000000"/>
          <w:sz w:val="14"/>
          <w:szCs w:val="14"/>
        </w:rPr>
        <w:t> </w:t>
      </w:r>
      <w:hyperlink r:id="rId38" w:tooltip="Religión de estado" w:history="1">
        <w:r>
          <w:rPr>
            <w:rStyle w:val="Hipervnculo"/>
            <w:rFonts w:ascii="Arial" w:hAnsi="Arial" w:cs="Arial"/>
            <w:color w:val="0B0080"/>
            <w:sz w:val="14"/>
            <w:szCs w:val="14"/>
          </w:rPr>
          <w:t>religión de estado</w:t>
        </w:r>
      </w:hyperlink>
      <w:r>
        <w:rPr>
          <w:rStyle w:val="apple-converted-space"/>
          <w:rFonts w:ascii="Arial" w:hAnsi="Arial" w:cs="Arial"/>
          <w:color w:val="000000"/>
          <w:sz w:val="14"/>
          <w:szCs w:val="14"/>
        </w:rPr>
        <w:t> </w:t>
      </w:r>
      <w:r>
        <w:rPr>
          <w:rFonts w:ascii="Arial" w:hAnsi="Arial" w:cs="Arial"/>
          <w:color w:val="000000"/>
          <w:sz w:val="14"/>
          <w:szCs w:val="14"/>
        </w:rPr>
        <w:t>oficial, el</w:t>
      </w:r>
      <w:r>
        <w:rPr>
          <w:rStyle w:val="apple-converted-space"/>
          <w:rFonts w:ascii="Arial" w:hAnsi="Arial" w:cs="Arial"/>
          <w:color w:val="000000"/>
          <w:sz w:val="14"/>
          <w:szCs w:val="14"/>
        </w:rPr>
        <w:t> </w:t>
      </w:r>
      <w:hyperlink r:id="rId39" w:tooltip="Pluralismo religioso" w:history="1">
        <w:r>
          <w:rPr>
            <w:rStyle w:val="Hipervnculo"/>
            <w:rFonts w:ascii="Arial" w:hAnsi="Arial" w:cs="Arial"/>
            <w:color w:val="0B0080"/>
            <w:sz w:val="14"/>
            <w:szCs w:val="14"/>
          </w:rPr>
          <w:t>pluralismo religioso</w:t>
        </w:r>
      </w:hyperlink>
      <w:r>
        <w:rPr>
          <w:rStyle w:val="apple-converted-space"/>
          <w:rFonts w:ascii="Arial" w:hAnsi="Arial" w:cs="Arial"/>
          <w:color w:val="000000"/>
          <w:sz w:val="14"/>
          <w:szCs w:val="14"/>
        </w:rPr>
        <w:t> </w:t>
      </w:r>
      <w:r>
        <w:rPr>
          <w:rFonts w:ascii="Arial" w:hAnsi="Arial" w:cs="Arial"/>
          <w:color w:val="000000"/>
          <w:sz w:val="14"/>
          <w:szCs w:val="14"/>
        </w:rPr>
        <w:t>es una parte importante de la cultura política de Canadá. Según el censo de 2001, el 77,1% de los canadienses se identifican como</w:t>
      </w:r>
      <w:r>
        <w:rPr>
          <w:rStyle w:val="apple-converted-space"/>
          <w:rFonts w:ascii="Arial" w:hAnsi="Arial" w:cs="Arial"/>
          <w:color w:val="000000"/>
          <w:sz w:val="14"/>
          <w:szCs w:val="14"/>
        </w:rPr>
        <w:t> </w:t>
      </w:r>
      <w:hyperlink r:id="rId40" w:tooltip="Cristianismo" w:history="1">
        <w:r>
          <w:rPr>
            <w:rStyle w:val="Hipervnculo"/>
            <w:rFonts w:ascii="Arial" w:hAnsi="Arial" w:cs="Arial"/>
            <w:color w:val="0B0080"/>
            <w:sz w:val="14"/>
            <w:szCs w:val="14"/>
          </w:rPr>
          <w:t>cristianos</w:t>
        </w:r>
      </w:hyperlink>
      <w:r>
        <w:rPr>
          <w:rFonts w:ascii="Arial" w:hAnsi="Arial" w:cs="Arial"/>
          <w:color w:val="000000"/>
          <w:sz w:val="14"/>
          <w:szCs w:val="14"/>
        </w:rPr>
        <w:t>; de estos, los</w:t>
      </w:r>
      <w:r>
        <w:rPr>
          <w:rStyle w:val="apple-converted-space"/>
          <w:rFonts w:ascii="Arial" w:hAnsi="Arial" w:cs="Arial"/>
          <w:color w:val="000000"/>
          <w:sz w:val="14"/>
          <w:szCs w:val="14"/>
        </w:rPr>
        <w:t> </w:t>
      </w:r>
      <w:hyperlink r:id="rId41" w:tooltip="Catolicismo" w:history="1">
        <w:r>
          <w:rPr>
            <w:rStyle w:val="Hipervnculo"/>
            <w:rFonts w:ascii="Arial" w:hAnsi="Arial" w:cs="Arial"/>
            <w:color w:val="0B0080"/>
            <w:sz w:val="14"/>
            <w:szCs w:val="14"/>
          </w:rPr>
          <w:t>católicos</w:t>
        </w:r>
      </w:hyperlink>
      <w:r>
        <w:rPr>
          <w:rStyle w:val="apple-converted-space"/>
          <w:rFonts w:ascii="Arial" w:hAnsi="Arial" w:cs="Arial"/>
          <w:color w:val="000000"/>
          <w:sz w:val="14"/>
          <w:szCs w:val="14"/>
        </w:rPr>
        <w:t> </w:t>
      </w:r>
      <w:r>
        <w:rPr>
          <w:rFonts w:ascii="Arial" w:hAnsi="Arial" w:cs="Arial"/>
          <w:color w:val="000000"/>
          <w:sz w:val="14"/>
          <w:szCs w:val="14"/>
        </w:rPr>
        <w:t>constituyen el grupo más grande (el 43,6% de la población).</w:t>
      </w:r>
      <w:hyperlink r:id="rId42" w:anchor="cite_note-religion-169" w:history="1">
        <w:r>
          <w:rPr>
            <w:rStyle w:val="Hipervnculo"/>
            <w:rFonts w:ascii="Arial" w:hAnsi="Arial" w:cs="Arial"/>
            <w:color w:val="0B0080"/>
            <w:sz w:val="14"/>
            <w:szCs w:val="14"/>
            <w:vertAlign w:val="superscript"/>
          </w:rPr>
          <w:t>170</w:t>
        </w:r>
      </w:hyperlink>
      <w:r>
        <w:rPr>
          <w:rStyle w:val="apple-converted-space"/>
          <w:rFonts w:ascii="Arial" w:hAnsi="Arial" w:cs="Arial"/>
          <w:color w:val="000000"/>
          <w:sz w:val="14"/>
          <w:szCs w:val="14"/>
        </w:rPr>
        <w:t> </w:t>
      </w:r>
      <w:r>
        <w:rPr>
          <w:rFonts w:ascii="Arial" w:hAnsi="Arial" w:cs="Arial"/>
          <w:color w:val="000000"/>
          <w:sz w:val="14"/>
          <w:szCs w:val="14"/>
        </w:rPr>
        <w:t>La denominación</w:t>
      </w:r>
      <w:r>
        <w:rPr>
          <w:rStyle w:val="apple-converted-space"/>
          <w:rFonts w:ascii="Arial" w:hAnsi="Arial" w:cs="Arial"/>
          <w:color w:val="000000"/>
          <w:sz w:val="14"/>
          <w:szCs w:val="14"/>
        </w:rPr>
        <w:t> </w:t>
      </w:r>
      <w:hyperlink r:id="rId43" w:tooltip="Protestantismo" w:history="1">
        <w:r>
          <w:rPr>
            <w:rStyle w:val="Hipervnculo"/>
            <w:rFonts w:ascii="Arial" w:hAnsi="Arial" w:cs="Arial"/>
            <w:color w:val="0B0080"/>
            <w:sz w:val="14"/>
            <w:szCs w:val="14"/>
          </w:rPr>
          <w:t>protestante</w:t>
        </w:r>
      </w:hyperlink>
      <w:r>
        <w:rPr>
          <w:rStyle w:val="apple-converted-space"/>
          <w:rFonts w:ascii="Arial" w:hAnsi="Arial" w:cs="Arial"/>
          <w:color w:val="000000"/>
          <w:sz w:val="14"/>
          <w:szCs w:val="14"/>
        </w:rPr>
        <w:t> </w:t>
      </w:r>
      <w:r>
        <w:rPr>
          <w:rFonts w:ascii="Arial" w:hAnsi="Arial" w:cs="Arial"/>
          <w:color w:val="000000"/>
          <w:sz w:val="14"/>
          <w:szCs w:val="14"/>
        </w:rPr>
        <w:t>más grande es la</w:t>
      </w:r>
      <w:r>
        <w:rPr>
          <w:rStyle w:val="apple-converted-space"/>
          <w:rFonts w:ascii="Arial" w:hAnsi="Arial" w:cs="Arial"/>
          <w:color w:val="000000"/>
          <w:sz w:val="14"/>
          <w:szCs w:val="14"/>
        </w:rPr>
        <w:t> </w:t>
      </w:r>
      <w:hyperlink r:id="rId44" w:tooltip="Iglesia Unida de Canadá (aún no redactado)" w:history="1">
        <w:r>
          <w:rPr>
            <w:rStyle w:val="Hipervnculo"/>
            <w:rFonts w:ascii="Arial" w:hAnsi="Arial" w:cs="Arial"/>
            <w:color w:val="A55858"/>
            <w:sz w:val="14"/>
            <w:szCs w:val="14"/>
          </w:rPr>
          <w:t>Iglesia Unida de Canadá</w:t>
        </w:r>
      </w:hyperlink>
      <w:r>
        <w:rPr>
          <w:rStyle w:val="apple-converted-space"/>
          <w:rFonts w:ascii="Arial" w:hAnsi="Arial" w:cs="Arial"/>
          <w:color w:val="000000"/>
          <w:sz w:val="14"/>
          <w:szCs w:val="14"/>
        </w:rPr>
        <w:t> </w:t>
      </w:r>
      <w:r>
        <w:rPr>
          <w:rFonts w:ascii="Arial" w:hAnsi="Arial" w:cs="Arial"/>
          <w:color w:val="000000"/>
          <w:sz w:val="14"/>
          <w:szCs w:val="14"/>
        </w:rPr>
        <w:t xml:space="preserve">(el 9,5% de los canadienses), seguidos por </w:t>
      </w:r>
      <w:proofErr w:type="spellStart"/>
      <w:r>
        <w:rPr>
          <w:rFonts w:ascii="Arial" w:hAnsi="Arial" w:cs="Arial"/>
          <w:color w:val="000000"/>
          <w:sz w:val="14"/>
          <w:szCs w:val="14"/>
        </w:rPr>
        <w:t>los</w:t>
      </w:r>
      <w:hyperlink r:id="rId45" w:tooltip="Anglicanismo" w:history="1">
        <w:r>
          <w:rPr>
            <w:rStyle w:val="Hipervnculo"/>
            <w:rFonts w:ascii="Arial" w:hAnsi="Arial" w:cs="Arial"/>
            <w:color w:val="0B0080"/>
            <w:sz w:val="14"/>
            <w:szCs w:val="14"/>
          </w:rPr>
          <w:t>anglicanos</w:t>
        </w:r>
        <w:proofErr w:type="spellEnd"/>
      </w:hyperlink>
      <w:r>
        <w:rPr>
          <w:rStyle w:val="apple-converted-space"/>
          <w:rFonts w:ascii="Arial" w:hAnsi="Arial" w:cs="Arial"/>
          <w:color w:val="000000"/>
          <w:sz w:val="14"/>
          <w:szCs w:val="14"/>
        </w:rPr>
        <w:t> </w:t>
      </w:r>
      <w:r>
        <w:rPr>
          <w:rFonts w:ascii="Arial" w:hAnsi="Arial" w:cs="Arial"/>
          <w:color w:val="000000"/>
          <w:sz w:val="14"/>
          <w:szCs w:val="14"/>
        </w:rPr>
        <w:t>(6,8%), los</w:t>
      </w:r>
      <w:r>
        <w:rPr>
          <w:rStyle w:val="apple-converted-space"/>
          <w:rFonts w:ascii="Arial" w:hAnsi="Arial" w:cs="Arial"/>
          <w:color w:val="000000"/>
          <w:sz w:val="14"/>
          <w:szCs w:val="14"/>
        </w:rPr>
        <w:t> </w:t>
      </w:r>
      <w:hyperlink r:id="rId46" w:tooltip="Bautista" w:history="1">
        <w:r>
          <w:rPr>
            <w:rStyle w:val="Hipervnculo"/>
            <w:rFonts w:ascii="Arial" w:hAnsi="Arial" w:cs="Arial"/>
            <w:color w:val="0B0080"/>
            <w:sz w:val="14"/>
            <w:szCs w:val="14"/>
          </w:rPr>
          <w:t>bautistas</w:t>
        </w:r>
      </w:hyperlink>
      <w:r>
        <w:rPr>
          <w:rStyle w:val="apple-converted-space"/>
          <w:rFonts w:ascii="Arial" w:hAnsi="Arial" w:cs="Arial"/>
          <w:color w:val="000000"/>
          <w:sz w:val="14"/>
          <w:szCs w:val="14"/>
        </w:rPr>
        <w:t> </w:t>
      </w:r>
      <w:r>
        <w:rPr>
          <w:rFonts w:ascii="Arial" w:hAnsi="Arial" w:cs="Arial"/>
          <w:color w:val="000000"/>
          <w:sz w:val="14"/>
          <w:szCs w:val="14"/>
        </w:rPr>
        <w:t>(2,4%) y los</w:t>
      </w:r>
      <w:r>
        <w:rPr>
          <w:rStyle w:val="apple-converted-space"/>
          <w:rFonts w:ascii="Arial" w:hAnsi="Arial" w:cs="Arial"/>
          <w:color w:val="000000"/>
          <w:sz w:val="14"/>
          <w:szCs w:val="14"/>
        </w:rPr>
        <w:t> </w:t>
      </w:r>
      <w:hyperlink r:id="rId47" w:tooltip="Luteranismo" w:history="1">
        <w:r>
          <w:rPr>
            <w:rStyle w:val="Hipervnculo"/>
            <w:rFonts w:ascii="Arial" w:hAnsi="Arial" w:cs="Arial"/>
            <w:color w:val="0B0080"/>
            <w:sz w:val="14"/>
            <w:szCs w:val="14"/>
          </w:rPr>
          <w:t>luteranos</w:t>
        </w:r>
      </w:hyperlink>
      <w:r>
        <w:rPr>
          <w:rStyle w:val="apple-converted-space"/>
          <w:rFonts w:ascii="Arial" w:hAnsi="Arial" w:cs="Arial"/>
          <w:color w:val="000000"/>
          <w:sz w:val="14"/>
          <w:szCs w:val="14"/>
        </w:rPr>
        <w:t> </w:t>
      </w:r>
      <w:r>
        <w:rPr>
          <w:rFonts w:ascii="Arial" w:hAnsi="Arial" w:cs="Arial"/>
          <w:color w:val="000000"/>
          <w:sz w:val="14"/>
          <w:szCs w:val="14"/>
        </w:rPr>
        <w:t>(2%). El 4,4% restante pertenecía a otras corrientes cristianas.</w:t>
      </w:r>
      <w:hyperlink r:id="rId48" w:anchor="cite_note-religion-169" w:history="1">
        <w:r>
          <w:rPr>
            <w:rStyle w:val="Hipervnculo"/>
            <w:rFonts w:ascii="Arial" w:hAnsi="Arial" w:cs="Arial"/>
            <w:color w:val="0B0080"/>
            <w:sz w:val="14"/>
            <w:szCs w:val="14"/>
            <w:vertAlign w:val="superscript"/>
          </w:rPr>
          <w:t>170</w:t>
        </w:r>
      </w:hyperlink>
      <w:r>
        <w:rPr>
          <w:rStyle w:val="apple-converted-space"/>
          <w:rFonts w:ascii="Arial" w:hAnsi="Arial" w:cs="Arial"/>
          <w:color w:val="000000"/>
          <w:sz w:val="14"/>
          <w:szCs w:val="14"/>
        </w:rPr>
        <w:t> </w:t>
      </w:r>
      <w:r>
        <w:rPr>
          <w:rFonts w:ascii="Arial" w:hAnsi="Arial" w:cs="Arial"/>
          <w:color w:val="000000"/>
          <w:sz w:val="14"/>
          <w:szCs w:val="14"/>
        </w:rPr>
        <w:t>Cerca del 16,5% de los canadienses declararon no tener ninguna afiliación religiosa y el 6,3% restante están afiliados con las religiones no cristianas, de las cuales las más importantes son el</w:t>
      </w:r>
      <w:r>
        <w:rPr>
          <w:rStyle w:val="apple-converted-space"/>
          <w:rFonts w:ascii="Arial" w:hAnsi="Arial" w:cs="Arial"/>
          <w:color w:val="000000"/>
          <w:sz w:val="14"/>
          <w:szCs w:val="14"/>
        </w:rPr>
        <w:t> </w:t>
      </w:r>
      <w:hyperlink r:id="rId49" w:tooltip="Islam" w:history="1">
        <w:r>
          <w:rPr>
            <w:rStyle w:val="Hipervnculo"/>
            <w:rFonts w:ascii="Arial" w:hAnsi="Arial" w:cs="Arial"/>
            <w:color w:val="0B0080"/>
            <w:sz w:val="14"/>
            <w:szCs w:val="14"/>
          </w:rPr>
          <w:t>Islam</w:t>
        </w:r>
      </w:hyperlink>
      <w:r>
        <w:rPr>
          <w:rStyle w:val="apple-converted-space"/>
          <w:rFonts w:ascii="Arial" w:hAnsi="Arial" w:cs="Arial"/>
          <w:color w:val="000000"/>
          <w:sz w:val="14"/>
          <w:szCs w:val="14"/>
        </w:rPr>
        <w:t> </w:t>
      </w:r>
      <w:r>
        <w:rPr>
          <w:rFonts w:ascii="Arial" w:hAnsi="Arial" w:cs="Arial"/>
          <w:color w:val="000000"/>
          <w:sz w:val="14"/>
          <w:szCs w:val="14"/>
        </w:rPr>
        <w:t>(2%) y el</w:t>
      </w:r>
      <w:r>
        <w:rPr>
          <w:rStyle w:val="apple-converted-space"/>
          <w:rFonts w:ascii="Arial" w:hAnsi="Arial" w:cs="Arial"/>
          <w:color w:val="000000"/>
          <w:sz w:val="14"/>
          <w:szCs w:val="14"/>
        </w:rPr>
        <w:t> </w:t>
      </w:r>
      <w:hyperlink r:id="rId50" w:tooltip="Judaísmo" w:history="1">
        <w:r>
          <w:rPr>
            <w:rStyle w:val="Hipervnculo"/>
            <w:rFonts w:ascii="Arial" w:hAnsi="Arial" w:cs="Arial"/>
            <w:color w:val="0B0080"/>
            <w:sz w:val="14"/>
            <w:szCs w:val="14"/>
          </w:rPr>
          <w:t>judaísmo</w:t>
        </w:r>
      </w:hyperlink>
      <w:r>
        <w:rPr>
          <w:rStyle w:val="apple-converted-space"/>
          <w:rFonts w:ascii="Arial" w:hAnsi="Arial" w:cs="Arial"/>
          <w:color w:val="000000"/>
          <w:sz w:val="14"/>
          <w:szCs w:val="14"/>
        </w:rPr>
        <w:t> </w:t>
      </w:r>
      <w:r>
        <w:rPr>
          <w:rFonts w:ascii="Arial" w:hAnsi="Arial" w:cs="Arial"/>
          <w:color w:val="000000"/>
          <w:sz w:val="14"/>
          <w:szCs w:val="14"/>
        </w:rPr>
        <w:t>(1,1%).</w:t>
      </w:r>
      <w:hyperlink r:id="rId51" w:anchor="cite_note-religion-169" w:history="1">
        <w:r>
          <w:rPr>
            <w:rStyle w:val="Hipervnculo"/>
            <w:rFonts w:ascii="Arial" w:hAnsi="Arial" w:cs="Arial"/>
            <w:color w:val="0B0080"/>
            <w:sz w:val="14"/>
            <w:szCs w:val="14"/>
            <w:vertAlign w:val="superscript"/>
          </w:rPr>
          <w:t>170</w:t>
        </w:r>
      </w:hyperlink>
    </w:p>
    <w:p w:rsidR="00142043" w:rsidRDefault="00142043"/>
    <w:p w:rsidR="00142043" w:rsidRDefault="00142043" w:rsidP="00142043">
      <w:pPr>
        <w:pStyle w:val="Ttulo3"/>
        <w:shd w:val="clear" w:color="auto" w:fill="FFFFFF"/>
        <w:spacing w:before="0" w:beforeAutospacing="0" w:after="72" w:afterAutospacing="0" w:line="206" w:lineRule="atLeast"/>
        <w:rPr>
          <w:rFonts w:ascii="Arial" w:hAnsi="Arial" w:cs="Arial"/>
          <w:color w:val="000000"/>
          <w:sz w:val="18"/>
          <w:szCs w:val="18"/>
        </w:rPr>
      </w:pPr>
      <w:r>
        <w:rPr>
          <w:rStyle w:val="mw-headline"/>
          <w:rFonts w:ascii="Arial" w:hAnsi="Arial" w:cs="Arial"/>
          <w:color w:val="000000"/>
          <w:sz w:val="18"/>
          <w:szCs w:val="18"/>
        </w:rPr>
        <w:t>Idiomas</w:t>
      </w:r>
    </w:p>
    <w:p w:rsidR="00142043" w:rsidRDefault="00142043" w:rsidP="00142043">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Los dos</w:t>
      </w:r>
      <w:r>
        <w:rPr>
          <w:rStyle w:val="apple-converted-space"/>
          <w:rFonts w:ascii="Arial" w:hAnsi="Arial" w:cs="Arial"/>
          <w:color w:val="000000"/>
          <w:sz w:val="14"/>
          <w:szCs w:val="14"/>
        </w:rPr>
        <w:t> </w:t>
      </w:r>
      <w:r w:rsidRPr="00142043">
        <w:rPr>
          <w:rFonts w:ascii="Arial" w:hAnsi="Arial" w:cs="Arial"/>
          <w:color w:val="000000"/>
          <w:sz w:val="14"/>
          <w:szCs w:val="14"/>
        </w:rPr>
        <w:t>idiomas oficiales</w:t>
      </w:r>
      <w:r>
        <w:rPr>
          <w:rStyle w:val="apple-converted-space"/>
          <w:rFonts w:ascii="Arial" w:hAnsi="Arial" w:cs="Arial"/>
          <w:color w:val="000000"/>
          <w:sz w:val="14"/>
          <w:szCs w:val="14"/>
        </w:rPr>
        <w:t> </w:t>
      </w:r>
      <w:r>
        <w:rPr>
          <w:rFonts w:ascii="Arial" w:hAnsi="Arial" w:cs="Arial"/>
          <w:color w:val="000000"/>
          <w:sz w:val="14"/>
          <w:szCs w:val="14"/>
        </w:rPr>
        <w:t>de Canadá son el</w:t>
      </w:r>
      <w:r>
        <w:rPr>
          <w:rStyle w:val="apple-converted-space"/>
          <w:rFonts w:ascii="Arial" w:hAnsi="Arial" w:cs="Arial"/>
          <w:color w:val="000000"/>
          <w:sz w:val="14"/>
          <w:szCs w:val="14"/>
        </w:rPr>
        <w:t> </w:t>
      </w:r>
      <w:r w:rsidRPr="00142043">
        <w:rPr>
          <w:rFonts w:ascii="Arial" w:hAnsi="Arial" w:cs="Arial"/>
          <w:color w:val="000000"/>
          <w:sz w:val="14"/>
          <w:szCs w:val="14"/>
        </w:rPr>
        <w:t>inglés</w:t>
      </w:r>
      <w:r>
        <w:rPr>
          <w:rStyle w:val="apple-converted-space"/>
          <w:rFonts w:ascii="Arial" w:hAnsi="Arial" w:cs="Arial"/>
          <w:color w:val="000000"/>
          <w:sz w:val="14"/>
          <w:szCs w:val="14"/>
        </w:rPr>
        <w:t> </w:t>
      </w:r>
      <w:r>
        <w:rPr>
          <w:rFonts w:ascii="Arial" w:hAnsi="Arial" w:cs="Arial"/>
          <w:color w:val="000000"/>
          <w:sz w:val="14"/>
          <w:szCs w:val="14"/>
        </w:rPr>
        <w:t>y el</w:t>
      </w:r>
      <w:r>
        <w:rPr>
          <w:rStyle w:val="apple-converted-space"/>
          <w:rFonts w:ascii="Arial" w:hAnsi="Arial" w:cs="Arial"/>
          <w:color w:val="000000"/>
          <w:sz w:val="14"/>
          <w:szCs w:val="14"/>
        </w:rPr>
        <w:t> </w:t>
      </w:r>
      <w:r w:rsidRPr="00142043">
        <w:rPr>
          <w:rFonts w:ascii="Arial" w:hAnsi="Arial" w:cs="Arial"/>
          <w:color w:val="000000"/>
          <w:sz w:val="14"/>
          <w:szCs w:val="14"/>
        </w:rPr>
        <w:t>francés</w:t>
      </w:r>
      <w:r>
        <w:rPr>
          <w:rFonts w:ascii="Arial" w:hAnsi="Arial" w:cs="Arial"/>
          <w:color w:val="000000"/>
          <w:sz w:val="14"/>
          <w:szCs w:val="14"/>
        </w:rPr>
        <w:t>. El</w:t>
      </w:r>
      <w:r>
        <w:rPr>
          <w:rStyle w:val="apple-converted-space"/>
          <w:rFonts w:ascii="Arial" w:hAnsi="Arial" w:cs="Arial"/>
          <w:color w:val="000000"/>
          <w:sz w:val="14"/>
          <w:szCs w:val="14"/>
        </w:rPr>
        <w:t> </w:t>
      </w:r>
      <w:r w:rsidRPr="00142043">
        <w:rPr>
          <w:rFonts w:ascii="Arial" w:hAnsi="Arial" w:cs="Arial"/>
          <w:color w:val="000000"/>
          <w:sz w:val="14"/>
          <w:szCs w:val="14"/>
        </w:rPr>
        <w:t>bilingüismo</w:t>
      </w:r>
      <w:r>
        <w:rPr>
          <w:rStyle w:val="apple-converted-space"/>
          <w:rFonts w:ascii="Arial" w:hAnsi="Arial" w:cs="Arial"/>
          <w:color w:val="000000"/>
          <w:sz w:val="14"/>
          <w:szCs w:val="14"/>
        </w:rPr>
        <w:t> </w:t>
      </w:r>
      <w:r>
        <w:rPr>
          <w:rFonts w:ascii="Arial" w:hAnsi="Arial" w:cs="Arial"/>
          <w:color w:val="000000"/>
          <w:sz w:val="14"/>
          <w:szCs w:val="14"/>
        </w:rPr>
        <w:t>oficial se define en la</w:t>
      </w:r>
      <w:r>
        <w:rPr>
          <w:rStyle w:val="apple-converted-space"/>
          <w:rFonts w:ascii="Arial" w:hAnsi="Arial" w:cs="Arial"/>
          <w:color w:val="000000"/>
          <w:sz w:val="14"/>
          <w:szCs w:val="14"/>
        </w:rPr>
        <w:t> </w:t>
      </w:r>
      <w:r w:rsidRPr="00142043">
        <w:rPr>
          <w:rFonts w:ascii="Arial" w:hAnsi="Arial" w:cs="Arial"/>
          <w:color w:val="000000"/>
          <w:sz w:val="14"/>
          <w:szCs w:val="14"/>
        </w:rPr>
        <w:t>Carta Canadiense de los Derechos y las Libertades</w:t>
      </w:r>
      <w:r>
        <w:rPr>
          <w:rFonts w:ascii="Arial" w:hAnsi="Arial" w:cs="Arial"/>
          <w:color w:val="000000"/>
          <w:sz w:val="14"/>
          <w:szCs w:val="14"/>
        </w:rPr>
        <w:t>, la</w:t>
      </w:r>
      <w:r>
        <w:rPr>
          <w:rStyle w:val="apple-converted-space"/>
          <w:rFonts w:ascii="Arial" w:hAnsi="Arial" w:cs="Arial"/>
          <w:color w:val="000000"/>
          <w:sz w:val="14"/>
          <w:szCs w:val="14"/>
        </w:rPr>
        <w:t> </w:t>
      </w:r>
      <w:r w:rsidRPr="00142043">
        <w:rPr>
          <w:rFonts w:ascii="Arial" w:hAnsi="Arial" w:cs="Arial"/>
          <w:color w:val="000000"/>
          <w:sz w:val="14"/>
          <w:szCs w:val="14"/>
        </w:rPr>
        <w:t>Ley sobre las Lenguas Oficiales</w:t>
      </w:r>
      <w:r>
        <w:rPr>
          <w:rStyle w:val="apple-converted-space"/>
          <w:rFonts w:ascii="Arial" w:hAnsi="Arial" w:cs="Arial"/>
          <w:color w:val="000000"/>
          <w:sz w:val="14"/>
          <w:szCs w:val="14"/>
        </w:rPr>
        <w:t> </w:t>
      </w:r>
      <w:r>
        <w:rPr>
          <w:rFonts w:ascii="Arial" w:hAnsi="Arial" w:cs="Arial"/>
          <w:color w:val="000000"/>
          <w:sz w:val="14"/>
          <w:szCs w:val="14"/>
        </w:rPr>
        <w:t>y el Reglamento Oficial del Lenguaje. El inglés y el francés tienen igualdad de condición en los tribunales federales, en el parlamento y en todas las instituciones federales. Los</w:t>
      </w:r>
      <w:r>
        <w:rPr>
          <w:rStyle w:val="apple-converted-space"/>
          <w:rFonts w:ascii="Arial" w:hAnsi="Arial" w:cs="Arial"/>
          <w:color w:val="000000"/>
          <w:sz w:val="14"/>
          <w:szCs w:val="14"/>
        </w:rPr>
        <w:t> </w:t>
      </w:r>
      <w:r w:rsidRPr="00142043">
        <w:rPr>
          <w:rFonts w:ascii="Arial" w:hAnsi="Arial" w:cs="Arial"/>
          <w:color w:val="000000"/>
          <w:sz w:val="14"/>
          <w:szCs w:val="14"/>
        </w:rPr>
        <w:t>ciudadanos canadienses</w:t>
      </w:r>
      <w:r>
        <w:rPr>
          <w:rStyle w:val="apple-converted-space"/>
          <w:rFonts w:ascii="Arial" w:hAnsi="Arial" w:cs="Arial"/>
          <w:color w:val="000000"/>
          <w:sz w:val="14"/>
          <w:szCs w:val="14"/>
        </w:rPr>
        <w:t> </w:t>
      </w:r>
      <w:r>
        <w:rPr>
          <w:rFonts w:ascii="Arial" w:hAnsi="Arial" w:cs="Arial"/>
          <w:color w:val="000000"/>
          <w:sz w:val="14"/>
          <w:szCs w:val="14"/>
        </w:rPr>
        <w:t>tienen el derecho, donde hay suficiente demanda, para recibir los servicios del gobierno federal en inglés o francés, y los idiomas oficiales de las minorías tienen garantizadas sus propias escuelas en todas las provincias y territorios.</w:t>
      </w:r>
    </w:p>
    <w:p w:rsidR="00142043" w:rsidRDefault="00142043" w:rsidP="00142043">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El inglés y el francés son las</w:t>
      </w:r>
      <w:r>
        <w:rPr>
          <w:rStyle w:val="apple-converted-space"/>
          <w:rFonts w:ascii="Arial" w:hAnsi="Arial" w:cs="Arial"/>
          <w:color w:val="000000"/>
          <w:sz w:val="14"/>
          <w:szCs w:val="14"/>
        </w:rPr>
        <w:t> </w:t>
      </w:r>
      <w:r w:rsidRPr="00142043">
        <w:rPr>
          <w:rFonts w:ascii="Arial" w:hAnsi="Arial" w:cs="Arial"/>
          <w:color w:val="000000"/>
          <w:sz w:val="14"/>
          <w:szCs w:val="14"/>
        </w:rPr>
        <w:t>lenguas maternas</w:t>
      </w:r>
      <w:r>
        <w:rPr>
          <w:rStyle w:val="apple-converted-space"/>
          <w:rFonts w:ascii="Arial" w:hAnsi="Arial" w:cs="Arial"/>
          <w:color w:val="000000"/>
          <w:sz w:val="14"/>
          <w:szCs w:val="14"/>
        </w:rPr>
        <w:t> </w:t>
      </w:r>
      <w:r>
        <w:rPr>
          <w:rFonts w:ascii="Arial" w:hAnsi="Arial" w:cs="Arial"/>
          <w:color w:val="000000"/>
          <w:sz w:val="14"/>
          <w:szCs w:val="14"/>
        </w:rPr>
        <w:t>del 59,7% y del 23,2% de la población, respectivamente,</w:t>
      </w:r>
      <w:r>
        <w:rPr>
          <w:rFonts w:ascii="Arial" w:hAnsi="Arial" w:cs="Arial"/>
          <w:color w:val="000000"/>
          <w:sz w:val="14"/>
          <w:szCs w:val="14"/>
          <w:vertAlign w:val="superscript"/>
        </w:rPr>
        <w:t xml:space="preserve"> </w:t>
      </w:r>
      <w:r>
        <w:rPr>
          <w:rFonts w:ascii="Arial" w:hAnsi="Arial" w:cs="Arial"/>
          <w:color w:val="000000"/>
          <w:sz w:val="14"/>
          <w:szCs w:val="14"/>
        </w:rPr>
        <w:t>y los idiomas más hablados en casa por el 68,3% y el 22,3% de la población, respectivamente.</w:t>
      </w:r>
      <w:r>
        <w:rPr>
          <w:rFonts w:ascii="Arial" w:hAnsi="Arial" w:cs="Arial"/>
          <w:color w:val="000000"/>
          <w:sz w:val="14"/>
          <w:szCs w:val="14"/>
          <w:vertAlign w:val="superscript"/>
        </w:rPr>
        <w:t xml:space="preserve"> </w:t>
      </w:r>
      <w:r>
        <w:rPr>
          <w:rFonts w:ascii="Arial" w:hAnsi="Arial" w:cs="Arial"/>
          <w:color w:val="000000"/>
          <w:sz w:val="14"/>
          <w:szCs w:val="14"/>
        </w:rPr>
        <w:t>El 98,5% de los canadienses hablan inglés o francés (el 67,5% sólo hablan inglés, el 13,3% sólo hablan francés y el 17,7% ambos).</w:t>
      </w:r>
    </w:p>
    <w:p w:rsidR="0071096C" w:rsidRDefault="00142043" w:rsidP="00142043">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La</w:t>
      </w:r>
      <w:r>
        <w:rPr>
          <w:rStyle w:val="apple-converted-space"/>
          <w:rFonts w:ascii="Arial" w:hAnsi="Arial" w:cs="Arial"/>
          <w:color w:val="000000"/>
          <w:sz w:val="14"/>
          <w:szCs w:val="14"/>
        </w:rPr>
        <w:t> </w:t>
      </w:r>
      <w:r w:rsidRPr="00142043">
        <w:rPr>
          <w:rFonts w:ascii="Arial" w:hAnsi="Arial" w:cs="Arial"/>
          <w:color w:val="000000"/>
          <w:sz w:val="14"/>
          <w:szCs w:val="14"/>
        </w:rPr>
        <w:t>Carta de la lengua francesa</w:t>
      </w:r>
      <w:r>
        <w:rPr>
          <w:rStyle w:val="apple-converted-space"/>
          <w:rFonts w:ascii="Arial" w:hAnsi="Arial" w:cs="Arial"/>
          <w:color w:val="000000"/>
          <w:sz w:val="14"/>
          <w:szCs w:val="14"/>
        </w:rPr>
        <w:t> </w:t>
      </w:r>
      <w:r>
        <w:rPr>
          <w:rFonts w:ascii="Arial" w:hAnsi="Arial" w:cs="Arial"/>
          <w:color w:val="000000"/>
          <w:sz w:val="14"/>
          <w:szCs w:val="14"/>
        </w:rPr>
        <w:t>establece al francés como el idioma oficial en Quebec.</w:t>
      </w:r>
      <w:r>
        <w:rPr>
          <w:rStyle w:val="apple-converted-space"/>
          <w:rFonts w:ascii="Arial" w:hAnsi="Arial" w:cs="Arial"/>
          <w:color w:val="000000"/>
          <w:sz w:val="14"/>
          <w:szCs w:val="14"/>
        </w:rPr>
        <w:t> </w:t>
      </w:r>
      <w:r>
        <w:rPr>
          <w:rFonts w:ascii="Arial" w:hAnsi="Arial" w:cs="Arial"/>
          <w:color w:val="000000"/>
          <w:sz w:val="14"/>
          <w:szCs w:val="14"/>
        </w:rPr>
        <w:t xml:space="preserve">A pesar de que más del 85% de los canadienses francófonos viven en Quebec, hay importantes concentraciones en Ontario, Alberta y al sur de Manitoba, siendo Ontario la provincia que tiene la mayor población de habla francesa fuera de Quebec. Nuevo Brunswick es la única </w:t>
      </w:r>
      <w:r w:rsidR="0071096C">
        <w:rPr>
          <w:rFonts w:ascii="Arial" w:hAnsi="Arial" w:cs="Arial"/>
          <w:color w:val="000000"/>
          <w:sz w:val="14"/>
          <w:szCs w:val="14"/>
        </w:rPr>
        <w:t>provincia de habla bilingüe</w:t>
      </w:r>
      <w:r>
        <w:rPr>
          <w:rFonts w:ascii="Arial" w:hAnsi="Arial" w:cs="Arial"/>
          <w:color w:val="000000"/>
          <w:sz w:val="14"/>
          <w:szCs w:val="14"/>
        </w:rPr>
        <w:t xml:space="preserve">. </w:t>
      </w:r>
    </w:p>
    <w:p w:rsidR="00142043" w:rsidRDefault="00142043" w:rsidP="00142043">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Otras provincias no tienen lenguas oficiales como tal, pero además del inglés, se utiliza el francés como un idioma de instrucción en los tribunales y para otros servicios del gobierno. Manitoba, Ontario y Quebec permiten que el inglés y el francés sean utilizados en las legislaturas provinciales y las leyes se promulgan en ambos idiomas. En Ontario, el francés tiene algo de estatus legal, pero no es totalmente cooficial.</w:t>
      </w:r>
      <w:r>
        <w:rPr>
          <w:rStyle w:val="apple-converted-space"/>
          <w:rFonts w:ascii="Arial" w:hAnsi="Arial" w:cs="Arial"/>
          <w:color w:val="000000"/>
          <w:sz w:val="14"/>
          <w:szCs w:val="14"/>
        </w:rPr>
        <w:t> </w:t>
      </w:r>
      <w:r>
        <w:rPr>
          <w:rFonts w:ascii="Arial" w:hAnsi="Arial" w:cs="Arial"/>
          <w:color w:val="000000"/>
          <w:sz w:val="14"/>
          <w:szCs w:val="14"/>
        </w:rPr>
        <w:t>Hay once grupos de lenguas aborígenes, compuestos por más de 65 dialectos distintos.</w:t>
      </w:r>
      <w:r>
        <w:rPr>
          <w:rStyle w:val="apple-converted-space"/>
          <w:rFonts w:ascii="Arial" w:hAnsi="Arial" w:cs="Arial"/>
          <w:color w:val="000000"/>
          <w:sz w:val="14"/>
          <w:szCs w:val="14"/>
        </w:rPr>
        <w:t> </w:t>
      </w:r>
      <w:r>
        <w:rPr>
          <w:rFonts w:ascii="Arial" w:hAnsi="Arial" w:cs="Arial"/>
          <w:color w:val="000000"/>
          <w:sz w:val="14"/>
          <w:szCs w:val="14"/>
        </w:rPr>
        <w:t xml:space="preserve">De estos, sólo </w:t>
      </w:r>
      <w:proofErr w:type="spellStart"/>
      <w:r>
        <w:rPr>
          <w:rFonts w:ascii="Arial" w:hAnsi="Arial" w:cs="Arial"/>
          <w:color w:val="000000"/>
          <w:sz w:val="14"/>
          <w:szCs w:val="14"/>
        </w:rPr>
        <w:t>el</w:t>
      </w:r>
      <w:proofErr w:type="spellEnd"/>
      <w:r w:rsidR="0071096C">
        <w:rPr>
          <w:rFonts w:ascii="Arial" w:hAnsi="Arial" w:cs="Arial"/>
          <w:color w:val="000000"/>
          <w:sz w:val="14"/>
          <w:szCs w:val="14"/>
        </w:rPr>
        <w:t xml:space="preserve"> </w:t>
      </w:r>
      <w:r w:rsidRPr="0071096C">
        <w:rPr>
          <w:rFonts w:ascii="Arial" w:hAnsi="Arial" w:cs="Arial"/>
          <w:color w:val="000000"/>
          <w:sz w:val="14"/>
          <w:szCs w:val="14"/>
        </w:rPr>
        <w:t>cree</w:t>
      </w:r>
      <w:r>
        <w:rPr>
          <w:rFonts w:ascii="Arial" w:hAnsi="Arial" w:cs="Arial"/>
          <w:color w:val="000000"/>
          <w:sz w:val="14"/>
          <w:szCs w:val="14"/>
        </w:rPr>
        <w:t>, el</w:t>
      </w:r>
      <w:r>
        <w:rPr>
          <w:rStyle w:val="apple-converted-space"/>
          <w:rFonts w:ascii="Arial" w:hAnsi="Arial" w:cs="Arial"/>
          <w:color w:val="000000"/>
          <w:sz w:val="14"/>
          <w:szCs w:val="14"/>
        </w:rPr>
        <w:t> </w:t>
      </w:r>
      <w:r w:rsidRPr="0071096C">
        <w:rPr>
          <w:rFonts w:ascii="Arial" w:hAnsi="Arial" w:cs="Arial"/>
          <w:color w:val="000000"/>
          <w:sz w:val="14"/>
          <w:szCs w:val="14"/>
        </w:rPr>
        <w:t>inuktitut</w:t>
      </w:r>
      <w:r>
        <w:rPr>
          <w:rStyle w:val="apple-converted-space"/>
          <w:rFonts w:ascii="Arial" w:hAnsi="Arial" w:cs="Arial"/>
          <w:color w:val="000000"/>
          <w:sz w:val="14"/>
          <w:szCs w:val="14"/>
        </w:rPr>
        <w:t> </w:t>
      </w:r>
      <w:r>
        <w:rPr>
          <w:rFonts w:ascii="Arial" w:hAnsi="Arial" w:cs="Arial"/>
          <w:color w:val="000000"/>
          <w:sz w:val="14"/>
          <w:szCs w:val="14"/>
        </w:rPr>
        <w:t>y el</w:t>
      </w:r>
      <w:r>
        <w:rPr>
          <w:rStyle w:val="apple-converted-space"/>
          <w:rFonts w:ascii="Arial" w:hAnsi="Arial" w:cs="Arial"/>
          <w:color w:val="000000"/>
          <w:sz w:val="14"/>
          <w:szCs w:val="14"/>
        </w:rPr>
        <w:t> </w:t>
      </w:r>
      <w:proofErr w:type="spellStart"/>
      <w:r w:rsidRPr="0071096C">
        <w:rPr>
          <w:rFonts w:ascii="Arial" w:hAnsi="Arial" w:cs="Arial"/>
          <w:color w:val="000000"/>
          <w:sz w:val="14"/>
          <w:szCs w:val="14"/>
        </w:rPr>
        <w:t>ojibw</w:t>
      </w:r>
      <w:r w:rsidR="0071096C">
        <w:rPr>
          <w:rFonts w:ascii="Arial" w:hAnsi="Arial" w:cs="Arial"/>
          <w:color w:val="000000"/>
          <w:sz w:val="14"/>
          <w:szCs w:val="14"/>
        </w:rPr>
        <w:t>a</w:t>
      </w:r>
      <w:proofErr w:type="spellEnd"/>
      <w:r>
        <w:rPr>
          <w:rStyle w:val="apple-converted-space"/>
          <w:rFonts w:ascii="Arial" w:hAnsi="Arial" w:cs="Arial"/>
          <w:color w:val="000000"/>
          <w:sz w:val="14"/>
          <w:szCs w:val="14"/>
        </w:rPr>
        <w:t> </w:t>
      </w:r>
      <w:r>
        <w:rPr>
          <w:rFonts w:ascii="Arial" w:hAnsi="Arial" w:cs="Arial"/>
          <w:color w:val="000000"/>
          <w:sz w:val="14"/>
          <w:szCs w:val="14"/>
        </w:rPr>
        <w:t>tienen una población de hablantes con fluidez lo suficientemente grande para considerarse capaces de sobrevivir a largo plazo.</w:t>
      </w:r>
      <w:r>
        <w:rPr>
          <w:rStyle w:val="apple-converted-space"/>
          <w:rFonts w:ascii="Arial" w:hAnsi="Arial" w:cs="Arial"/>
          <w:color w:val="000000"/>
          <w:sz w:val="14"/>
          <w:szCs w:val="14"/>
        </w:rPr>
        <w:t> </w:t>
      </w:r>
      <w:r>
        <w:rPr>
          <w:rFonts w:ascii="Arial" w:hAnsi="Arial" w:cs="Arial"/>
          <w:color w:val="000000"/>
          <w:sz w:val="14"/>
          <w:szCs w:val="14"/>
        </w:rPr>
        <w:t>Varios idiomas aborígenes tienen estatus oficial en los</w:t>
      </w:r>
      <w:r>
        <w:rPr>
          <w:rStyle w:val="apple-converted-space"/>
          <w:rFonts w:ascii="Arial" w:hAnsi="Arial" w:cs="Arial"/>
          <w:color w:val="000000"/>
          <w:sz w:val="14"/>
          <w:szCs w:val="14"/>
        </w:rPr>
        <w:t> </w:t>
      </w:r>
      <w:r w:rsidRPr="0071096C">
        <w:rPr>
          <w:rFonts w:ascii="Arial" w:hAnsi="Arial" w:cs="Arial"/>
          <w:color w:val="000000"/>
          <w:sz w:val="14"/>
          <w:szCs w:val="14"/>
        </w:rPr>
        <w:t>Territorios del Noroeste</w:t>
      </w:r>
      <w:r>
        <w:rPr>
          <w:rFonts w:ascii="Arial" w:hAnsi="Arial" w:cs="Arial"/>
          <w:color w:val="000000"/>
          <w:sz w:val="14"/>
          <w:szCs w:val="14"/>
        </w:rPr>
        <w:t>.</w:t>
      </w:r>
      <w:r>
        <w:rPr>
          <w:rStyle w:val="apple-converted-space"/>
          <w:rFonts w:ascii="Arial" w:hAnsi="Arial" w:cs="Arial"/>
          <w:color w:val="000000"/>
          <w:sz w:val="14"/>
          <w:szCs w:val="14"/>
        </w:rPr>
        <w:t> </w:t>
      </w:r>
      <w:r>
        <w:rPr>
          <w:rFonts w:ascii="Arial" w:hAnsi="Arial" w:cs="Arial"/>
          <w:color w:val="000000"/>
          <w:sz w:val="14"/>
          <w:szCs w:val="14"/>
        </w:rPr>
        <w:t>El</w:t>
      </w:r>
      <w:r>
        <w:rPr>
          <w:rStyle w:val="apple-converted-space"/>
          <w:rFonts w:ascii="Arial" w:hAnsi="Arial" w:cs="Arial"/>
          <w:color w:val="000000"/>
          <w:sz w:val="14"/>
          <w:szCs w:val="14"/>
        </w:rPr>
        <w:t> </w:t>
      </w:r>
      <w:r w:rsidRPr="0071096C">
        <w:rPr>
          <w:rFonts w:ascii="Arial" w:hAnsi="Arial" w:cs="Arial"/>
          <w:color w:val="000000"/>
          <w:sz w:val="14"/>
          <w:szCs w:val="14"/>
        </w:rPr>
        <w:t>inuktitut</w:t>
      </w:r>
      <w:r>
        <w:rPr>
          <w:rStyle w:val="apple-converted-space"/>
          <w:rFonts w:ascii="Arial" w:hAnsi="Arial" w:cs="Arial"/>
          <w:color w:val="000000"/>
          <w:sz w:val="14"/>
          <w:szCs w:val="14"/>
        </w:rPr>
        <w:t> </w:t>
      </w:r>
      <w:r>
        <w:rPr>
          <w:rFonts w:ascii="Arial" w:hAnsi="Arial" w:cs="Arial"/>
          <w:color w:val="000000"/>
          <w:sz w:val="14"/>
          <w:szCs w:val="14"/>
        </w:rPr>
        <w:t>es el idioma de la mayoría de los habitantes de</w:t>
      </w:r>
      <w:r>
        <w:rPr>
          <w:rStyle w:val="apple-converted-space"/>
          <w:rFonts w:ascii="Arial" w:hAnsi="Arial" w:cs="Arial"/>
          <w:color w:val="000000"/>
          <w:sz w:val="14"/>
          <w:szCs w:val="14"/>
        </w:rPr>
        <w:t> </w:t>
      </w:r>
      <w:r w:rsidRPr="0071096C">
        <w:rPr>
          <w:rFonts w:ascii="Arial" w:hAnsi="Arial" w:cs="Arial"/>
          <w:color w:val="000000"/>
          <w:sz w:val="14"/>
          <w:szCs w:val="14"/>
        </w:rPr>
        <w:t>Nunavut</w:t>
      </w:r>
      <w:r>
        <w:rPr>
          <w:rStyle w:val="apple-converted-space"/>
          <w:rFonts w:ascii="Arial" w:hAnsi="Arial" w:cs="Arial"/>
          <w:color w:val="000000"/>
          <w:sz w:val="14"/>
          <w:szCs w:val="14"/>
        </w:rPr>
        <w:t> </w:t>
      </w:r>
      <w:r>
        <w:rPr>
          <w:rFonts w:ascii="Arial" w:hAnsi="Arial" w:cs="Arial"/>
          <w:color w:val="000000"/>
          <w:sz w:val="14"/>
          <w:szCs w:val="14"/>
        </w:rPr>
        <w:t>y uno de los tres idiomas oficiales en ese territorio.</w:t>
      </w:r>
    </w:p>
    <w:p w:rsidR="00142043" w:rsidRDefault="00142043" w:rsidP="00142043">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Más de seis millones de personas en Canadá tienen un idioma no oficial como su lengua materna. Entre los idiomas no oficiales más hablados en el país están: el</w:t>
      </w:r>
      <w:r>
        <w:rPr>
          <w:rStyle w:val="apple-converted-space"/>
          <w:rFonts w:ascii="Arial" w:hAnsi="Arial" w:cs="Arial"/>
          <w:color w:val="000000"/>
          <w:sz w:val="14"/>
          <w:szCs w:val="14"/>
        </w:rPr>
        <w:t> </w:t>
      </w:r>
      <w:r w:rsidRPr="0071096C">
        <w:rPr>
          <w:rFonts w:ascii="Arial" w:hAnsi="Arial" w:cs="Arial"/>
          <w:color w:val="000000"/>
          <w:sz w:val="14"/>
          <w:szCs w:val="14"/>
        </w:rPr>
        <w:t>chino</w:t>
      </w:r>
      <w:r>
        <w:rPr>
          <w:rStyle w:val="apple-converted-space"/>
          <w:rFonts w:ascii="Arial" w:hAnsi="Arial" w:cs="Arial"/>
          <w:color w:val="000000"/>
          <w:sz w:val="14"/>
          <w:szCs w:val="14"/>
        </w:rPr>
        <w:t> </w:t>
      </w:r>
      <w:r>
        <w:rPr>
          <w:rFonts w:ascii="Arial" w:hAnsi="Arial" w:cs="Arial"/>
          <w:color w:val="000000"/>
          <w:sz w:val="14"/>
          <w:szCs w:val="14"/>
        </w:rPr>
        <w:t>(principalmente</w:t>
      </w:r>
      <w:r w:rsidR="0071096C">
        <w:rPr>
          <w:rFonts w:ascii="Arial" w:hAnsi="Arial" w:cs="Arial"/>
          <w:color w:val="000000"/>
          <w:sz w:val="14"/>
          <w:szCs w:val="14"/>
        </w:rPr>
        <w:t xml:space="preserve"> </w:t>
      </w:r>
      <w:r w:rsidRPr="0071096C">
        <w:rPr>
          <w:rFonts w:ascii="Arial" w:hAnsi="Arial" w:cs="Arial"/>
          <w:color w:val="000000"/>
          <w:sz w:val="14"/>
          <w:szCs w:val="14"/>
        </w:rPr>
        <w:t>cantonés</w:t>
      </w:r>
      <w:r>
        <w:rPr>
          <w:rFonts w:ascii="Arial" w:hAnsi="Arial" w:cs="Arial"/>
          <w:color w:val="000000"/>
          <w:sz w:val="14"/>
          <w:szCs w:val="14"/>
        </w:rPr>
        <w:t>; 1.012.065 de hablantes como lengua materna), el</w:t>
      </w:r>
      <w:r>
        <w:rPr>
          <w:rStyle w:val="apple-converted-space"/>
          <w:rFonts w:ascii="Arial" w:hAnsi="Arial" w:cs="Arial"/>
          <w:color w:val="000000"/>
          <w:sz w:val="14"/>
          <w:szCs w:val="14"/>
        </w:rPr>
        <w:t> </w:t>
      </w:r>
      <w:r w:rsidRPr="0071096C">
        <w:rPr>
          <w:rFonts w:ascii="Arial" w:hAnsi="Arial" w:cs="Arial"/>
          <w:color w:val="000000"/>
          <w:sz w:val="14"/>
          <w:szCs w:val="14"/>
        </w:rPr>
        <w:t>italiano</w:t>
      </w:r>
      <w:r>
        <w:rPr>
          <w:rStyle w:val="apple-converted-space"/>
          <w:rFonts w:ascii="Arial" w:hAnsi="Arial" w:cs="Arial"/>
          <w:color w:val="000000"/>
          <w:sz w:val="14"/>
          <w:szCs w:val="14"/>
        </w:rPr>
        <w:t> </w:t>
      </w:r>
      <w:r>
        <w:rPr>
          <w:rFonts w:ascii="Arial" w:hAnsi="Arial" w:cs="Arial"/>
          <w:color w:val="000000"/>
          <w:sz w:val="14"/>
          <w:szCs w:val="14"/>
        </w:rPr>
        <w:t>(455.040), el</w:t>
      </w:r>
      <w:r>
        <w:rPr>
          <w:rStyle w:val="apple-converted-space"/>
          <w:rFonts w:ascii="Arial" w:hAnsi="Arial" w:cs="Arial"/>
          <w:color w:val="000000"/>
          <w:sz w:val="14"/>
          <w:szCs w:val="14"/>
        </w:rPr>
        <w:t> </w:t>
      </w:r>
      <w:r w:rsidRPr="0071096C">
        <w:rPr>
          <w:rFonts w:ascii="Arial" w:hAnsi="Arial" w:cs="Arial"/>
          <w:color w:val="000000"/>
          <w:sz w:val="14"/>
          <w:szCs w:val="14"/>
        </w:rPr>
        <w:t>alemán</w:t>
      </w:r>
      <w:r>
        <w:rPr>
          <w:rStyle w:val="apple-converted-space"/>
          <w:rFonts w:ascii="Arial" w:hAnsi="Arial" w:cs="Arial"/>
          <w:color w:val="000000"/>
          <w:sz w:val="14"/>
          <w:szCs w:val="14"/>
        </w:rPr>
        <w:t> </w:t>
      </w:r>
      <w:r>
        <w:rPr>
          <w:rFonts w:ascii="Arial" w:hAnsi="Arial" w:cs="Arial"/>
          <w:color w:val="000000"/>
          <w:sz w:val="14"/>
          <w:szCs w:val="14"/>
        </w:rPr>
        <w:t>(450.570), el</w:t>
      </w:r>
      <w:r>
        <w:rPr>
          <w:rStyle w:val="apple-converted-space"/>
          <w:rFonts w:ascii="Arial" w:hAnsi="Arial" w:cs="Arial"/>
          <w:color w:val="000000"/>
          <w:sz w:val="14"/>
          <w:szCs w:val="14"/>
        </w:rPr>
        <w:t> </w:t>
      </w:r>
      <w:proofErr w:type="spellStart"/>
      <w:r w:rsidRPr="0071096C">
        <w:rPr>
          <w:rFonts w:ascii="Arial" w:hAnsi="Arial" w:cs="Arial"/>
          <w:color w:val="000000"/>
          <w:sz w:val="14"/>
          <w:szCs w:val="14"/>
        </w:rPr>
        <w:t>panyabí</w:t>
      </w:r>
      <w:proofErr w:type="spellEnd"/>
      <w:r>
        <w:rPr>
          <w:rStyle w:val="apple-converted-space"/>
          <w:rFonts w:ascii="Arial" w:hAnsi="Arial" w:cs="Arial"/>
          <w:color w:val="000000"/>
          <w:sz w:val="14"/>
          <w:szCs w:val="14"/>
        </w:rPr>
        <w:t> </w:t>
      </w:r>
      <w:r>
        <w:rPr>
          <w:rFonts w:ascii="Arial" w:hAnsi="Arial" w:cs="Arial"/>
          <w:color w:val="000000"/>
          <w:sz w:val="14"/>
          <w:szCs w:val="14"/>
        </w:rPr>
        <w:t>(367.505) y el</w:t>
      </w:r>
      <w:r>
        <w:rPr>
          <w:rStyle w:val="apple-converted-space"/>
          <w:rFonts w:ascii="Arial" w:hAnsi="Arial" w:cs="Arial"/>
          <w:color w:val="000000"/>
          <w:sz w:val="14"/>
          <w:szCs w:val="14"/>
        </w:rPr>
        <w:t> </w:t>
      </w:r>
      <w:r w:rsidRPr="0071096C">
        <w:rPr>
          <w:rFonts w:ascii="Arial" w:hAnsi="Arial" w:cs="Arial"/>
          <w:color w:val="000000"/>
          <w:sz w:val="14"/>
          <w:szCs w:val="14"/>
        </w:rPr>
        <w:t>español</w:t>
      </w:r>
      <w:r>
        <w:rPr>
          <w:rStyle w:val="apple-converted-space"/>
          <w:rFonts w:ascii="Arial" w:hAnsi="Arial" w:cs="Arial"/>
          <w:color w:val="000000"/>
          <w:sz w:val="14"/>
          <w:szCs w:val="14"/>
        </w:rPr>
        <w:t> </w:t>
      </w:r>
      <w:r>
        <w:rPr>
          <w:rFonts w:ascii="Arial" w:hAnsi="Arial" w:cs="Arial"/>
          <w:color w:val="000000"/>
          <w:sz w:val="14"/>
          <w:szCs w:val="14"/>
        </w:rPr>
        <w:t>(345.345).</w:t>
      </w: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color w:val="000000"/>
          <w:sz w:val="14"/>
          <w:szCs w:val="14"/>
        </w:rPr>
      </w:pPr>
    </w:p>
    <w:p w:rsidR="0071096C" w:rsidRDefault="0071096C" w:rsidP="00142043">
      <w:pPr>
        <w:pStyle w:val="NormalWeb"/>
        <w:shd w:val="clear" w:color="auto" w:fill="FFFFFF"/>
        <w:spacing w:before="96" w:beforeAutospacing="0" w:after="120" w:afterAutospacing="0" w:line="206" w:lineRule="atLeast"/>
        <w:rPr>
          <w:rFonts w:ascii="Arial" w:hAnsi="Arial" w:cs="Arial"/>
          <w:b/>
          <w:color w:val="000000"/>
          <w:sz w:val="18"/>
          <w:szCs w:val="14"/>
        </w:rPr>
      </w:pPr>
      <w:r>
        <w:rPr>
          <w:rFonts w:ascii="Arial" w:hAnsi="Arial" w:cs="Arial"/>
          <w:b/>
          <w:color w:val="000000"/>
          <w:sz w:val="18"/>
          <w:szCs w:val="14"/>
        </w:rPr>
        <w:t>Cultura.</w:t>
      </w:r>
    </w:p>
    <w:p w:rsidR="0071096C" w:rsidRDefault="0071096C" w:rsidP="00142043">
      <w:pPr>
        <w:pStyle w:val="NormalWeb"/>
        <w:shd w:val="clear" w:color="auto" w:fill="FFFFFF"/>
        <w:spacing w:before="96" w:beforeAutospacing="0" w:after="120" w:afterAutospacing="0" w:line="206" w:lineRule="atLeast"/>
        <w:rPr>
          <w:rFonts w:ascii="Arial" w:hAnsi="Arial" w:cs="Arial"/>
          <w:b/>
          <w:color w:val="000000"/>
          <w:sz w:val="18"/>
          <w:szCs w:val="14"/>
        </w:rPr>
      </w:pP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Históricamente, la</w:t>
      </w:r>
      <w:r>
        <w:rPr>
          <w:rStyle w:val="apple-converted-space"/>
          <w:rFonts w:ascii="Arial" w:hAnsi="Arial" w:cs="Arial"/>
          <w:color w:val="000000"/>
          <w:sz w:val="14"/>
          <w:szCs w:val="14"/>
        </w:rPr>
        <w:t> </w:t>
      </w:r>
      <w:r w:rsidRPr="0071096C">
        <w:rPr>
          <w:rFonts w:ascii="Arial" w:hAnsi="Arial" w:cs="Arial"/>
          <w:color w:val="000000"/>
          <w:sz w:val="14"/>
          <w:szCs w:val="14"/>
        </w:rPr>
        <w:t>cultura canadiense</w:t>
      </w:r>
      <w:r>
        <w:rPr>
          <w:rStyle w:val="apple-converted-space"/>
          <w:rFonts w:ascii="Arial" w:hAnsi="Arial" w:cs="Arial"/>
          <w:color w:val="000000"/>
          <w:sz w:val="14"/>
          <w:szCs w:val="14"/>
        </w:rPr>
        <w:t> </w:t>
      </w:r>
      <w:r>
        <w:rPr>
          <w:rFonts w:ascii="Arial" w:hAnsi="Arial" w:cs="Arial"/>
          <w:color w:val="000000"/>
          <w:sz w:val="14"/>
          <w:szCs w:val="14"/>
        </w:rPr>
        <w:t>ha sido influenciada por las tradiciones y costumbres de las culturas</w:t>
      </w:r>
      <w:r>
        <w:rPr>
          <w:rStyle w:val="apple-converted-space"/>
          <w:rFonts w:ascii="Arial" w:hAnsi="Arial" w:cs="Arial"/>
          <w:color w:val="000000"/>
          <w:sz w:val="14"/>
          <w:szCs w:val="14"/>
        </w:rPr>
        <w:t> </w:t>
      </w:r>
      <w:r w:rsidRPr="0071096C">
        <w:rPr>
          <w:rFonts w:ascii="Arial" w:hAnsi="Arial" w:cs="Arial"/>
          <w:color w:val="000000"/>
          <w:sz w:val="14"/>
          <w:szCs w:val="14"/>
        </w:rPr>
        <w:t>inglesa</w:t>
      </w:r>
      <w:r>
        <w:rPr>
          <w:rFonts w:ascii="Arial" w:hAnsi="Arial" w:cs="Arial"/>
          <w:color w:val="000000"/>
          <w:sz w:val="14"/>
          <w:szCs w:val="14"/>
        </w:rPr>
        <w:t>,</w:t>
      </w:r>
      <w:r>
        <w:rPr>
          <w:rStyle w:val="apple-converted-space"/>
          <w:rFonts w:ascii="Arial" w:hAnsi="Arial" w:cs="Arial"/>
          <w:color w:val="000000"/>
          <w:sz w:val="14"/>
          <w:szCs w:val="14"/>
        </w:rPr>
        <w:t> </w:t>
      </w:r>
      <w:r w:rsidRPr="0071096C">
        <w:rPr>
          <w:rFonts w:ascii="Arial" w:hAnsi="Arial" w:cs="Arial"/>
          <w:color w:val="000000"/>
          <w:sz w:val="14"/>
          <w:szCs w:val="14"/>
        </w:rPr>
        <w:t>francesa</w:t>
      </w:r>
      <w:r>
        <w:rPr>
          <w:rStyle w:val="apple-converted-space"/>
          <w:rFonts w:ascii="Arial" w:hAnsi="Arial" w:cs="Arial"/>
          <w:color w:val="000000"/>
          <w:sz w:val="14"/>
          <w:szCs w:val="14"/>
        </w:rPr>
        <w:t> </w:t>
      </w:r>
      <w:r>
        <w:rPr>
          <w:rFonts w:ascii="Arial" w:hAnsi="Arial" w:cs="Arial"/>
          <w:color w:val="000000"/>
          <w:sz w:val="14"/>
          <w:szCs w:val="14"/>
        </w:rPr>
        <w:t>e indígena. En todo el territorio nacional, se pueden encontrar varias formas de expresiones culturales, lingüísticas, artísticas y musicales distintivas de cada región. Muchas palabras, inventos y juegos de los indígenas de Norteamérica se han convertido en parte de la vida cotidiana de los canadienses. La</w:t>
      </w:r>
      <w:r>
        <w:rPr>
          <w:rStyle w:val="apple-converted-space"/>
          <w:rFonts w:ascii="Arial" w:hAnsi="Arial" w:cs="Arial"/>
          <w:color w:val="000000"/>
          <w:sz w:val="14"/>
          <w:szCs w:val="14"/>
        </w:rPr>
        <w:t> </w:t>
      </w:r>
      <w:r w:rsidRPr="0071096C">
        <w:rPr>
          <w:rFonts w:ascii="Arial" w:hAnsi="Arial" w:cs="Arial"/>
          <w:color w:val="000000"/>
          <w:sz w:val="14"/>
          <w:szCs w:val="14"/>
        </w:rPr>
        <w:t>canoa</w:t>
      </w:r>
      <w:r>
        <w:rPr>
          <w:rFonts w:ascii="Arial" w:hAnsi="Arial" w:cs="Arial"/>
          <w:color w:val="000000"/>
          <w:sz w:val="14"/>
          <w:szCs w:val="14"/>
        </w:rPr>
        <w:t xml:space="preserve">, las </w:t>
      </w:r>
      <w:r w:rsidRPr="0071096C">
        <w:rPr>
          <w:rFonts w:ascii="Arial" w:hAnsi="Arial" w:cs="Arial"/>
          <w:color w:val="000000"/>
          <w:sz w:val="14"/>
          <w:szCs w:val="14"/>
        </w:rPr>
        <w:t>raquetas de nieve</w:t>
      </w:r>
      <w:r>
        <w:rPr>
          <w:rFonts w:ascii="Arial" w:hAnsi="Arial" w:cs="Arial"/>
          <w:color w:val="000000"/>
          <w:sz w:val="14"/>
          <w:szCs w:val="14"/>
        </w:rPr>
        <w:t>, la pista de</w:t>
      </w:r>
      <w:r>
        <w:rPr>
          <w:rStyle w:val="apple-converted-space"/>
          <w:rFonts w:ascii="Arial" w:hAnsi="Arial" w:cs="Arial"/>
          <w:color w:val="000000"/>
          <w:sz w:val="14"/>
          <w:szCs w:val="14"/>
        </w:rPr>
        <w:t> </w:t>
      </w:r>
      <w:r w:rsidRPr="0071096C">
        <w:rPr>
          <w:rFonts w:ascii="Arial" w:hAnsi="Arial" w:cs="Arial"/>
          <w:color w:val="000000"/>
          <w:sz w:val="14"/>
          <w:szCs w:val="14"/>
        </w:rPr>
        <w:t>trineo</w:t>
      </w:r>
      <w:r>
        <w:rPr>
          <w:rFonts w:ascii="Arial" w:hAnsi="Arial" w:cs="Arial"/>
          <w:color w:val="000000"/>
          <w:sz w:val="14"/>
          <w:szCs w:val="14"/>
        </w:rPr>
        <w:t>, el</w:t>
      </w:r>
      <w:r>
        <w:rPr>
          <w:rStyle w:val="apple-converted-space"/>
          <w:rFonts w:ascii="Arial" w:hAnsi="Arial" w:cs="Arial"/>
          <w:color w:val="000000"/>
          <w:sz w:val="14"/>
          <w:szCs w:val="14"/>
        </w:rPr>
        <w:t> </w:t>
      </w:r>
      <w:proofErr w:type="spellStart"/>
      <w:r w:rsidRPr="0071096C">
        <w:rPr>
          <w:rFonts w:ascii="Arial" w:hAnsi="Arial" w:cs="Arial"/>
          <w:color w:val="000000"/>
          <w:sz w:val="14"/>
          <w:szCs w:val="14"/>
        </w:rPr>
        <w:t>lacrosse</w:t>
      </w:r>
      <w:proofErr w:type="spellEnd"/>
      <w:r>
        <w:rPr>
          <w:rFonts w:ascii="Arial" w:hAnsi="Arial" w:cs="Arial"/>
          <w:color w:val="000000"/>
          <w:sz w:val="14"/>
          <w:szCs w:val="14"/>
        </w:rPr>
        <w:t>, el</w:t>
      </w:r>
      <w:r>
        <w:rPr>
          <w:rStyle w:val="apple-converted-space"/>
          <w:rFonts w:ascii="Arial" w:hAnsi="Arial" w:cs="Arial"/>
          <w:color w:val="000000"/>
          <w:sz w:val="14"/>
          <w:szCs w:val="14"/>
        </w:rPr>
        <w:t> </w:t>
      </w:r>
      <w:r w:rsidRPr="0071096C">
        <w:rPr>
          <w:rFonts w:ascii="Arial" w:hAnsi="Arial" w:cs="Arial"/>
          <w:color w:val="000000"/>
          <w:sz w:val="14"/>
          <w:szCs w:val="14"/>
        </w:rPr>
        <w:t>tira y afloja</w:t>
      </w:r>
      <w:r>
        <w:rPr>
          <w:rFonts w:ascii="Arial" w:hAnsi="Arial" w:cs="Arial"/>
          <w:color w:val="000000"/>
          <w:sz w:val="14"/>
          <w:szCs w:val="14"/>
        </w:rPr>
        <w:t>, el</w:t>
      </w:r>
      <w:r>
        <w:rPr>
          <w:rStyle w:val="apple-converted-space"/>
          <w:rFonts w:ascii="Arial" w:hAnsi="Arial" w:cs="Arial"/>
          <w:color w:val="000000"/>
          <w:sz w:val="14"/>
          <w:szCs w:val="14"/>
        </w:rPr>
        <w:t> </w:t>
      </w:r>
      <w:r w:rsidRPr="0071096C">
        <w:rPr>
          <w:rFonts w:ascii="Arial" w:hAnsi="Arial" w:cs="Arial"/>
          <w:color w:val="000000"/>
          <w:sz w:val="14"/>
          <w:szCs w:val="14"/>
        </w:rPr>
        <w:t>jarabe de arce</w:t>
      </w:r>
      <w:r>
        <w:rPr>
          <w:rStyle w:val="apple-converted-space"/>
          <w:rFonts w:ascii="Arial" w:hAnsi="Arial" w:cs="Arial"/>
          <w:color w:val="000000"/>
          <w:sz w:val="14"/>
          <w:szCs w:val="14"/>
        </w:rPr>
        <w:t> </w:t>
      </w:r>
      <w:r>
        <w:rPr>
          <w:rFonts w:ascii="Arial" w:hAnsi="Arial" w:cs="Arial"/>
          <w:color w:val="000000"/>
          <w:sz w:val="14"/>
          <w:szCs w:val="14"/>
        </w:rPr>
        <w:t>y el</w:t>
      </w:r>
      <w:r>
        <w:rPr>
          <w:rStyle w:val="apple-converted-space"/>
          <w:rFonts w:ascii="Arial" w:hAnsi="Arial" w:cs="Arial"/>
          <w:color w:val="000000"/>
          <w:sz w:val="14"/>
          <w:szCs w:val="14"/>
        </w:rPr>
        <w:t> </w:t>
      </w:r>
      <w:r w:rsidRPr="0071096C">
        <w:rPr>
          <w:rFonts w:ascii="Arial" w:hAnsi="Arial" w:cs="Arial"/>
          <w:color w:val="000000"/>
          <w:sz w:val="14"/>
          <w:szCs w:val="14"/>
        </w:rPr>
        <w:t>tabaco</w:t>
      </w:r>
      <w:r>
        <w:rPr>
          <w:rStyle w:val="apple-converted-space"/>
          <w:rFonts w:ascii="Arial" w:hAnsi="Arial" w:cs="Arial"/>
          <w:color w:val="000000"/>
          <w:sz w:val="14"/>
          <w:szCs w:val="14"/>
        </w:rPr>
        <w:t> </w:t>
      </w:r>
      <w:r>
        <w:rPr>
          <w:rFonts w:ascii="Arial" w:hAnsi="Arial" w:cs="Arial"/>
          <w:color w:val="000000"/>
          <w:sz w:val="14"/>
          <w:szCs w:val="14"/>
        </w:rPr>
        <w:t>son ejemplos de esos productos, invenciones y juegos.</w:t>
      </w:r>
      <w:r>
        <w:rPr>
          <w:rFonts w:ascii="Arial" w:hAnsi="Arial" w:cs="Arial"/>
          <w:color w:val="000000"/>
          <w:sz w:val="14"/>
          <w:szCs w:val="14"/>
          <w:vertAlign w:val="superscript"/>
        </w:rPr>
        <w:t xml:space="preserve"> </w:t>
      </w:r>
      <w:r>
        <w:rPr>
          <w:rFonts w:ascii="Arial" w:hAnsi="Arial" w:cs="Arial"/>
          <w:color w:val="000000"/>
          <w:sz w:val="14"/>
          <w:szCs w:val="14"/>
        </w:rPr>
        <w:t xml:space="preserve">Algunas palabras de origen indígena son barbacoa, caribú, </w:t>
      </w:r>
      <w:proofErr w:type="spellStart"/>
      <w:r>
        <w:rPr>
          <w:rFonts w:ascii="Arial" w:hAnsi="Arial" w:cs="Arial"/>
          <w:color w:val="000000"/>
          <w:sz w:val="14"/>
          <w:szCs w:val="14"/>
        </w:rPr>
        <w:t>tamias</w:t>
      </w:r>
      <w:proofErr w:type="spellEnd"/>
      <w:r>
        <w:rPr>
          <w:rFonts w:ascii="Arial" w:hAnsi="Arial" w:cs="Arial"/>
          <w:color w:val="000000"/>
          <w:sz w:val="14"/>
          <w:szCs w:val="14"/>
        </w:rPr>
        <w:t xml:space="preserve">, </w:t>
      </w:r>
      <w:proofErr w:type="spellStart"/>
      <w:r>
        <w:rPr>
          <w:rFonts w:ascii="Arial" w:hAnsi="Arial" w:cs="Arial"/>
          <w:color w:val="000000"/>
          <w:sz w:val="14"/>
          <w:szCs w:val="14"/>
        </w:rPr>
        <w:t>woodchuck</w:t>
      </w:r>
      <w:proofErr w:type="spellEnd"/>
      <w:r>
        <w:rPr>
          <w:rFonts w:ascii="Arial" w:hAnsi="Arial" w:cs="Arial"/>
          <w:color w:val="000000"/>
          <w:sz w:val="14"/>
          <w:szCs w:val="14"/>
        </w:rPr>
        <w:t>, hamaca, mofetas, caoba, huracán y alce.</w:t>
      </w:r>
      <w:r>
        <w:rPr>
          <w:rStyle w:val="apple-converted-space"/>
          <w:rFonts w:ascii="Arial" w:hAnsi="Arial" w:cs="Arial"/>
          <w:color w:val="000000"/>
          <w:sz w:val="14"/>
          <w:szCs w:val="14"/>
        </w:rPr>
        <w:t> </w:t>
      </w:r>
      <w:r>
        <w:rPr>
          <w:rFonts w:ascii="Arial" w:hAnsi="Arial" w:cs="Arial"/>
          <w:color w:val="000000"/>
          <w:sz w:val="14"/>
          <w:szCs w:val="14"/>
        </w:rPr>
        <w:t>Numerosas zonas, ciudades y ríos tienen nombres de origen indígena. El nombre de la provincia de</w:t>
      </w:r>
      <w:r>
        <w:rPr>
          <w:rStyle w:val="apple-converted-space"/>
          <w:rFonts w:ascii="Arial" w:hAnsi="Arial" w:cs="Arial"/>
          <w:color w:val="000000"/>
          <w:sz w:val="14"/>
          <w:szCs w:val="14"/>
        </w:rPr>
        <w:t> </w:t>
      </w:r>
      <w:r w:rsidRPr="0071096C">
        <w:rPr>
          <w:rFonts w:ascii="Arial" w:hAnsi="Arial" w:cs="Arial"/>
          <w:color w:val="000000"/>
          <w:sz w:val="14"/>
          <w:szCs w:val="14"/>
        </w:rPr>
        <w:t>Saskatchewan</w:t>
      </w:r>
      <w:r>
        <w:rPr>
          <w:rStyle w:val="apple-converted-space"/>
          <w:rFonts w:ascii="Arial" w:hAnsi="Arial" w:cs="Arial"/>
          <w:color w:val="000000"/>
          <w:sz w:val="14"/>
          <w:szCs w:val="14"/>
        </w:rPr>
        <w:t> </w:t>
      </w:r>
      <w:r>
        <w:rPr>
          <w:rFonts w:ascii="Arial" w:hAnsi="Arial" w:cs="Arial"/>
          <w:color w:val="000000"/>
          <w:sz w:val="14"/>
          <w:szCs w:val="14"/>
        </w:rPr>
        <w:t>se deriva del nombre en</w:t>
      </w:r>
      <w:r>
        <w:rPr>
          <w:rStyle w:val="apple-converted-space"/>
          <w:rFonts w:ascii="Arial" w:hAnsi="Arial" w:cs="Arial"/>
          <w:color w:val="000000"/>
          <w:sz w:val="14"/>
          <w:szCs w:val="14"/>
        </w:rPr>
        <w:t> </w:t>
      </w:r>
      <w:r w:rsidRPr="0071096C">
        <w:rPr>
          <w:rFonts w:ascii="Arial" w:hAnsi="Arial" w:cs="Arial"/>
          <w:color w:val="000000"/>
          <w:sz w:val="14"/>
          <w:szCs w:val="14"/>
        </w:rPr>
        <w:t>idioma cree</w:t>
      </w:r>
      <w:r>
        <w:rPr>
          <w:rStyle w:val="apple-converted-space"/>
          <w:rFonts w:ascii="Arial" w:hAnsi="Arial" w:cs="Arial"/>
          <w:color w:val="000000"/>
          <w:sz w:val="14"/>
          <w:szCs w:val="14"/>
        </w:rPr>
        <w:t> </w:t>
      </w:r>
      <w:r>
        <w:rPr>
          <w:rFonts w:ascii="Arial" w:hAnsi="Arial" w:cs="Arial"/>
          <w:color w:val="000000"/>
          <w:sz w:val="14"/>
          <w:szCs w:val="14"/>
        </w:rPr>
        <w:t>del</w:t>
      </w:r>
      <w:r>
        <w:rPr>
          <w:rStyle w:val="apple-converted-space"/>
          <w:rFonts w:ascii="Arial" w:hAnsi="Arial" w:cs="Arial"/>
          <w:color w:val="000000"/>
          <w:sz w:val="14"/>
          <w:szCs w:val="14"/>
        </w:rPr>
        <w:t> </w:t>
      </w:r>
      <w:r w:rsidRPr="0071096C">
        <w:rPr>
          <w:rFonts w:ascii="Arial" w:hAnsi="Arial" w:cs="Arial"/>
          <w:color w:val="000000"/>
          <w:sz w:val="14"/>
          <w:szCs w:val="14"/>
        </w:rPr>
        <w:t>río Saskatchewan</w:t>
      </w:r>
      <w:r>
        <w:rPr>
          <w:rFonts w:ascii="Arial" w:hAnsi="Arial" w:cs="Arial"/>
          <w:color w:val="000000"/>
          <w:sz w:val="14"/>
          <w:szCs w:val="14"/>
        </w:rPr>
        <w:t>, "</w:t>
      </w:r>
      <w:proofErr w:type="spellStart"/>
      <w:r>
        <w:rPr>
          <w:rFonts w:ascii="Arial" w:hAnsi="Arial" w:cs="Arial"/>
          <w:color w:val="000000"/>
          <w:sz w:val="14"/>
          <w:szCs w:val="14"/>
        </w:rPr>
        <w:t>Sipi</w:t>
      </w:r>
      <w:proofErr w:type="spellEnd"/>
      <w:r>
        <w:rPr>
          <w:rFonts w:ascii="Arial" w:hAnsi="Arial" w:cs="Arial"/>
          <w:color w:val="000000"/>
          <w:sz w:val="14"/>
          <w:szCs w:val="14"/>
        </w:rPr>
        <w:t xml:space="preserve"> </w:t>
      </w:r>
      <w:proofErr w:type="spellStart"/>
      <w:r>
        <w:rPr>
          <w:rFonts w:ascii="Arial" w:hAnsi="Arial" w:cs="Arial"/>
          <w:color w:val="000000"/>
          <w:sz w:val="14"/>
          <w:szCs w:val="14"/>
        </w:rPr>
        <w:t>Kisiskatchewani</w:t>
      </w:r>
      <w:proofErr w:type="spellEnd"/>
      <w:r>
        <w:rPr>
          <w:rFonts w:ascii="Arial" w:hAnsi="Arial" w:cs="Arial"/>
          <w:color w:val="000000"/>
          <w:sz w:val="14"/>
          <w:szCs w:val="14"/>
        </w:rPr>
        <w:t>".</w:t>
      </w:r>
      <w:r>
        <w:rPr>
          <w:rStyle w:val="apple-converted-space"/>
          <w:rFonts w:ascii="Arial" w:hAnsi="Arial" w:cs="Arial"/>
          <w:color w:val="000000"/>
          <w:sz w:val="14"/>
          <w:szCs w:val="14"/>
        </w:rPr>
        <w:t> </w:t>
      </w:r>
      <w:r>
        <w:rPr>
          <w:rFonts w:ascii="Arial" w:hAnsi="Arial" w:cs="Arial"/>
          <w:color w:val="000000"/>
          <w:sz w:val="14"/>
          <w:szCs w:val="14"/>
        </w:rPr>
        <w:t>Otro ejemplo es el nombre de la capital de Canadá,</w:t>
      </w:r>
      <w:r>
        <w:rPr>
          <w:rStyle w:val="apple-converted-space"/>
          <w:rFonts w:ascii="Arial" w:hAnsi="Arial" w:cs="Arial"/>
          <w:color w:val="000000"/>
          <w:sz w:val="14"/>
          <w:szCs w:val="14"/>
        </w:rPr>
        <w:t> </w:t>
      </w:r>
      <w:r w:rsidRPr="0071096C">
        <w:rPr>
          <w:rFonts w:ascii="Arial" w:hAnsi="Arial" w:cs="Arial"/>
          <w:color w:val="000000"/>
          <w:sz w:val="14"/>
          <w:szCs w:val="14"/>
        </w:rPr>
        <w:t>Ottawa</w:t>
      </w:r>
      <w:r>
        <w:rPr>
          <w:rFonts w:ascii="Arial" w:hAnsi="Arial" w:cs="Arial"/>
          <w:color w:val="000000"/>
          <w:sz w:val="14"/>
          <w:szCs w:val="14"/>
        </w:rPr>
        <w:t xml:space="preserve">, que proviene del </w:t>
      </w:r>
      <w:proofErr w:type="spellStart"/>
      <w:r>
        <w:rPr>
          <w:rFonts w:ascii="Arial" w:hAnsi="Arial" w:cs="Arial"/>
          <w:color w:val="000000"/>
          <w:sz w:val="14"/>
          <w:szCs w:val="14"/>
        </w:rPr>
        <w:t>algonquín</w:t>
      </w:r>
      <w:proofErr w:type="spellEnd"/>
      <w:r>
        <w:rPr>
          <w:rStyle w:val="apple-converted-space"/>
          <w:rFonts w:ascii="Arial" w:hAnsi="Arial" w:cs="Arial"/>
          <w:color w:val="000000"/>
          <w:sz w:val="14"/>
          <w:szCs w:val="14"/>
        </w:rPr>
        <w:t> </w:t>
      </w:r>
      <w:proofErr w:type="spellStart"/>
      <w:r>
        <w:rPr>
          <w:rFonts w:ascii="Arial" w:hAnsi="Arial" w:cs="Arial"/>
          <w:i/>
          <w:iCs/>
          <w:color w:val="000000"/>
          <w:sz w:val="14"/>
          <w:szCs w:val="14"/>
        </w:rPr>
        <w:t>adawe</w:t>
      </w:r>
      <w:proofErr w:type="spellEnd"/>
      <w:r>
        <w:rPr>
          <w:rFonts w:ascii="Arial" w:hAnsi="Arial" w:cs="Arial"/>
          <w:color w:val="000000"/>
          <w:sz w:val="14"/>
          <w:szCs w:val="14"/>
        </w:rPr>
        <w:t>, que significa "al comercio".</w:t>
      </w:r>
      <w:r>
        <w:rPr>
          <w:rStyle w:val="apple-converted-space"/>
          <w:rFonts w:ascii="Arial" w:hAnsi="Arial" w:cs="Arial"/>
          <w:color w:val="000000"/>
          <w:sz w:val="14"/>
          <w:szCs w:val="14"/>
        </w:rPr>
        <w:t> </w:t>
      </w:r>
      <w:r>
        <w:rPr>
          <w:rFonts w:ascii="Arial" w:hAnsi="Arial" w:cs="Arial"/>
          <w:color w:val="000000"/>
          <w:sz w:val="14"/>
          <w:szCs w:val="14"/>
        </w:rPr>
        <w:t>El Día Nacional de los Aborígenes reconoce las culturas y contribuciones de los pueblos aborígenes canadienses.</w:t>
      </w: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Aparte de los indígenas, la cultura canadiense ha sido enormemente influenciada por los inmigrantes procedentes de todo el mundo, es por eso que la mayoría de las personas perciben a Canadá como una nación</w:t>
      </w:r>
      <w:r>
        <w:rPr>
          <w:rStyle w:val="apple-converted-space"/>
          <w:rFonts w:ascii="Arial" w:hAnsi="Arial" w:cs="Arial"/>
          <w:color w:val="000000"/>
          <w:sz w:val="14"/>
          <w:szCs w:val="14"/>
        </w:rPr>
        <w:t> </w:t>
      </w:r>
      <w:r w:rsidRPr="0071096C">
        <w:rPr>
          <w:rFonts w:ascii="Arial" w:hAnsi="Arial" w:cs="Arial"/>
          <w:color w:val="000000"/>
          <w:sz w:val="14"/>
          <w:szCs w:val="14"/>
        </w:rPr>
        <w:t>multicultural</w:t>
      </w:r>
      <w:r>
        <w:rPr>
          <w:rFonts w:ascii="Arial" w:hAnsi="Arial" w:cs="Arial"/>
          <w:color w:val="000000"/>
          <w:sz w:val="14"/>
          <w:szCs w:val="14"/>
        </w:rPr>
        <w:t>.</w:t>
      </w:r>
      <w:r>
        <w:rPr>
          <w:rStyle w:val="apple-converted-space"/>
          <w:rFonts w:ascii="Arial" w:hAnsi="Arial" w:cs="Arial"/>
          <w:color w:val="000000"/>
          <w:sz w:val="14"/>
          <w:szCs w:val="14"/>
        </w:rPr>
        <w:t> </w:t>
      </w:r>
      <w:r>
        <w:rPr>
          <w:rFonts w:ascii="Arial" w:hAnsi="Arial" w:cs="Arial"/>
          <w:color w:val="000000"/>
          <w:sz w:val="14"/>
          <w:szCs w:val="14"/>
        </w:rPr>
        <w:t>Sin embargo, la cultura del país también posee muchas características de la</w:t>
      </w:r>
      <w:r>
        <w:rPr>
          <w:rStyle w:val="apple-converted-space"/>
          <w:rFonts w:ascii="Arial" w:hAnsi="Arial" w:cs="Arial"/>
          <w:color w:val="000000"/>
          <w:sz w:val="14"/>
          <w:szCs w:val="14"/>
        </w:rPr>
        <w:t> </w:t>
      </w:r>
      <w:r w:rsidRPr="0071096C">
        <w:rPr>
          <w:rFonts w:ascii="Arial" w:hAnsi="Arial" w:cs="Arial"/>
          <w:color w:val="000000"/>
          <w:sz w:val="14"/>
          <w:szCs w:val="14"/>
        </w:rPr>
        <w:t>cultura estadounidense</w:t>
      </w:r>
      <w:r>
        <w:rPr>
          <w:rFonts w:ascii="Arial" w:hAnsi="Arial" w:cs="Arial"/>
          <w:color w:val="000000"/>
          <w:sz w:val="14"/>
          <w:szCs w:val="14"/>
        </w:rPr>
        <w:t>, debido en gran parte a su proximidad y a la alta tasa de migración entre los dos países. Entre 1755 y 1815, la gran mayoría de los inmigrantes de habla inglesa provenían de Estados Unidos; durante y después de la</w:t>
      </w:r>
      <w:r>
        <w:rPr>
          <w:rStyle w:val="apple-converted-space"/>
          <w:rFonts w:ascii="Arial" w:hAnsi="Arial" w:cs="Arial"/>
          <w:color w:val="000000"/>
          <w:sz w:val="14"/>
          <w:szCs w:val="14"/>
        </w:rPr>
        <w:t> </w:t>
      </w:r>
      <w:r w:rsidRPr="0071096C">
        <w:rPr>
          <w:rFonts w:ascii="Arial" w:hAnsi="Arial" w:cs="Arial"/>
          <w:color w:val="000000"/>
          <w:sz w:val="14"/>
          <w:szCs w:val="14"/>
        </w:rPr>
        <w:t>guerra de independencia de las Trece Colonias</w:t>
      </w:r>
      <w:r>
        <w:rPr>
          <w:rFonts w:ascii="Arial" w:hAnsi="Arial" w:cs="Arial"/>
          <w:color w:val="000000"/>
          <w:sz w:val="14"/>
          <w:szCs w:val="14"/>
        </w:rPr>
        <w:t>, 46.000 estadounidenses leales a la</w:t>
      </w:r>
      <w:r>
        <w:rPr>
          <w:rStyle w:val="apple-converted-space"/>
          <w:rFonts w:ascii="Arial" w:hAnsi="Arial" w:cs="Arial"/>
          <w:color w:val="000000"/>
          <w:sz w:val="14"/>
          <w:szCs w:val="14"/>
        </w:rPr>
        <w:t> </w:t>
      </w:r>
      <w:r w:rsidRPr="0071096C">
        <w:rPr>
          <w:rFonts w:ascii="Arial" w:hAnsi="Arial" w:cs="Arial"/>
          <w:color w:val="000000"/>
          <w:sz w:val="14"/>
          <w:szCs w:val="14"/>
        </w:rPr>
        <w:t>Corona británica</w:t>
      </w:r>
      <w:r>
        <w:rPr>
          <w:rStyle w:val="apple-converted-space"/>
          <w:rFonts w:ascii="Arial" w:hAnsi="Arial" w:cs="Arial"/>
          <w:color w:val="000000"/>
          <w:sz w:val="14"/>
          <w:szCs w:val="14"/>
        </w:rPr>
        <w:t> </w:t>
      </w:r>
      <w:r>
        <w:rPr>
          <w:rFonts w:ascii="Arial" w:hAnsi="Arial" w:cs="Arial"/>
          <w:color w:val="000000"/>
          <w:sz w:val="14"/>
          <w:szCs w:val="14"/>
        </w:rPr>
        <w:t>se establecieron en el país.</w:t>
      </w:r>
      <w:r>
        <w:rPr>
          <w:rStyle w:val="apple-converted-space"/>
          <w:rFonts w:ascii="Arial" w:hAnsi="Arial" w:cs="Arial"/>
          <w:color w:val="000000"/>
          <w:sz w:val="14"/>
          <w:szCs w:val="14"/>
        </w:rPr>
        <w:t> </w:t>
      </w:r>
      <w:r>
        <w:rPr>
          <w:rFonts w:ascii="Arial" w:hAnsi="Arial" w:cs="Arial"/>
          <w:color w:val="000000"/>
          <w:sz w:val="14"/>
          <w:szCs w:val="14"/>
        </w:rPr>
        <w:t>Entre 1785 y 1812, se dio una nueva oleada de inmigrantes estadounidenses que llegaron al país en respuesta a las promesas de tierras.</w:t>
      </w: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De esta forma, los medios y celebridades estadounidenses se volvieron muy populares, si no dominantes, en Canadá anglosajona; por el contrario, muchos de los productos culturales y artistas canadienses son exitosos en Estados Unidos y otras partes del mundo.</w:t>
      </w:r>
      <w:r>
        <w:rPr>
          <w:rStyle w:val="apple-converted-space"/>
          <w:rFonts w:ascii="Arial" w:hAnsi="Arial" w:cs="Arial"/>
          <w:color w:val="000000"/>
          <w:sz w:val="14"/>
          <w:szCs w:val="14"/>
        </w:rPr>
        <w:t> </w:t>
      </w:r>
      <w:r>
        <w:rPr>
          <w:rFonts w:ascii="Arial" w:hAnsi="Arial" w:cs="Arial"/>
          <w:color w:val="000000"/>
          <w:sz w:val="14"/>
          <w:szCs w:val="14"/>
        </w:rPr>
        <w:t>Muchos de estos se comercializan hacia un mercado norteamericano unificado o global. La creación y la preservación de la cultura canadiense claramente son compatibles con los programas del gobierno federal, las leyes e instituciones, tales como la</w:t>
      </w:r>
      <w:r>
        <w:rPr>
          <w:rStyle w:val="apple-converted-space"/>
          <w:rFonts w:ascii="Arial" w:hAnsi="Arial" w:cs="Arial"/>
          <w:color w:val="000000"/>
          <w:sz w:val="14"/>
          <w:szCs w:val="14"/>
        </w:rPr>
        <w:t> </w:t>
      </w:r>
      <w:r w:rsidRPr="0071096C">
        <w:rPr>
          <w:rFonts w:ascii="Arial" w:hAnsi="Arial" w:cs="Arial"/>
          <w:color w:val="000000"/>
          <w:sz w:val="14"/>
          <w:szCs w:val="14"/>
        </w:rPr>
        <w:t xml:space="preserve">Canadian </w:t>
      </w:r>
      <w:proofErr w:type="spellStart"/>
      <w:r w:rsidRPr="0071096C">
        <w:rPr>
          <w:rFonts w:ascii="Arial" w:hAnsi="Arial" w:cs="Arial"/>
          <w:color w:val="000000"/>
          <w:sz w:val="14"/>
          <w:szCs w:val="14"/>
        </w:rPr>
        <w:t>Broadcasting</w:t>
      </w:r>
      <w:proofErr w:type="spellEnd"/>
      <w:r w:rsidRPr="0071096C">
        <w:rPr>
          <w:rFonts w:ascii="Arial" w:hAnsi="Arial" w:cs="Arial"/>
          <w:color w:val="000000"/>
          <w:sz w:val="14"/>
          <w:szCs w:val="14"/>
        </w:rPr>
        <w:t xml:space="preserve"> </w:t>
      </w:r>
      <w:proofErr w:type="spellStart"/>
      <w:r w:rsidRPr="0071096C">
        <w:rPr>
          <w:rFonts w:ascii="Arial" w:hAnsi="Arial" w:cs="Arial"/>
          <w:color w:val="000000"/>
          <w:sz w:val="14"/>
          <w:szCs w:val="14"/>
        </w:rPr>
        <w:t>Corporation</w:t>
      </w:r>
      <w:proofErr w:type="spellEnd"/>
      <w:r>
        <w:rPr>
          <w:rStyle w:val="apple-converted-space"/>
          <w:rFonts w:ascii="Arial" w:hAnsi="Arial" w:cs="Arial"/>
          <w:color w:val="000000"/>
          <w:sz w:val="14"/>
          <w:szCs w:val="14"/>
        </w:rPr>
        <w:t> </w:t>
      </w:r>
      <w:r>
        <w:rPr>
          <w:rFonts w:ascii="Arial" w:hAnsi="Arial" w:cs="Arial"/>
          <w:color w:val="000000"/>
          <w:sz w:val="14"/>
          <w:szCs w:val="14"/>
        </w:rPr>
        <w:t>(CBC), la</w:t>
      </w:r>
      <w:r>
        <w:rPr>
          <w:rStyle w:val="apple-converted-space"/>
          <w:rFonts w:ascii="Arial" w:hAnsi="Arial" w:cs="Arial"/>
          <w:color w:val="000000"/>
          <w:sz w:val="14"/>
          <w:szCs w:val="14"/>
        </w:rPr>
        <w:t> </w:t>
      </w:r>
      <w:proofErr w:type="spellStart"/>
      <w:r w:rsidRPr="0071096C">
        <w:rPr>
          <w:rFonts w:ascii="Arial" w:hAnsi="Arial" w:cs="Arial"/>
          <w:color w:val="000000"/>
          <w:sz w:val="14"/>
          <w:szCs w:val="14"/>
        </w:rPr>
        <w:t>National</w:t>
      </w:r>
      <w:proofErr w:type="spellEnd"/>
      <w:r w:rsidRPr="0071096C">
        <w:rPr>
          <w:rFonts w:ascii="Arial" w:hAnsi="Arial" w:cs="Arial"/>
          <w:color w:val="000000"/>
          <w:sz w:val="14"/>
          <w:szCs w:val="14"/>
        </w:rPr>
        <w:t xml:space="preserve"> Film </w:t>
      </w:r>
      <w:proofErr w:type="spellStart"/>
      <w:r w:rsidRPr="0071096C">
        <w:rPr>
          <w:rFonts w:ascii="Arial" w:hAnsi="Arial" w:cs="Arial"/>
          <w:color w:val="000000"/>
          <w:sz w:val="14"/>
          <w:szCs w:val="14"/>
        </w:rPr>
        <w:t>Board</w:t>
      </w:r>
      <w:proofErr w:type="spellEnd"/>
      <w:r w:rsidRPr="0071096C">
        <w:rPr>
          <w:rFonts w:ascii="Arial" w:hAnsi="Arial" w:cs="Arial"/>
          <w:color w:val="000000"/>
          <w:sz w:val="14"/>
          <w:szCs w:val="14"/>
        </w:rPr>
        <w:t xml:space="preserve"> of </w:t>
      </w:r>
      <w:proofErr w:type="spellStart"/>
      <w:r w:rsidRPr="0071096C">
        <w:rPr>
          <w:rFonts w:ascii="Arial" w:hAnsi="Arial" w:cs="Arial"/>
          <w:color w:val="000000"/>
          <w:sz w:val="14"/>
          <w:szCs w:val="14"/>
        </w:rPr>
        <w:t>Canada</w:t>
      </w:r>
      <w:proofErr w:type="spellEnd"/>
      <w:r>
        <w:rPr>
          <w:rStyle w:val="apple-converted-space"/>
          <w:rFonts w:ascii="Arial" w:hAnsi="Arial" w:cs="Arial"/>
          <w:color w:val="000000"/>
          <w:sz w:val="14"/>
          <w:szCs w:val="14"/>
        </w:rPr>
        <w:t xml:space="preserve"> </w:t>
      </w:r>
      <w:r>
        <w:rPr>
          <w:rFonts w:ascii="Arial" w:hAnsi="Arial" w:cs="Arial"/>
          <w:color w:val="000000"/>
          <w:sz w:val="14"/>
          <w:szCs w:val="14"/>
        </w:rPr>
        <w:t>y la</w:t>
      </w:r>
      <w:r>
        <w:rPr>
          <w:rStyle w:val="apple-converted-space"/>
          <w:rFonts w:ascii="Arial" w:hAnsi="Arial" w:cs="Arial"/>
          <w:color w:val="000000"/>
          <w:sz w:val="14"/>
          <w:szCs w:val="14"/>
        </w:rPr>
        <w:t> </w:t>
      </w:r>
      <w:r w:rsidRPr="0071096C">
        <w:rPr>
          <w:rFonts w:ascii="Arial" w:hAnsi="Arial" w:cs="Arial"/>
          <w:color w:val="000000"/>
          <w:sz w:val="14"/>
          <w:szCs w:val="14"/>
        </w:rPr>
        <w:t>Comisión de Telecomunicaciones y de la Radio y Televisión Canadiense</w:t>
      </w:r>
      <w:r>
        <w:rPr>
          <w:rFonts w:ascii="Arial" w:hAnsi="Arial" w:cs="Arial"/>
          <w:color w:val="000000"/>
          <w:sz w:val="14"/>
          <w:szCs w:val="14"/>
        </w:rPr>
        <w:t>.</w:t>
      </w: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Las artes visuales canadienses han sido dominadas por</w:t>
      </w:r>
      <w:r>
        <w:rPr>
          <w:rStyle w:val="apple-converted-space"/>
          <w:rFonts w:ascii="Arial" w:hAnsi="Arial" w:cs="Arial"/>
          <w:color w:val="000000"/>
          <w:sz w:val="14"/>
          <w:szCs w:val="14"/>
        </w:rPr>
        <w:t> </w:t>
      </w:r>
      <w:r w:rsidRPr="0071096C">
        <w:rPr>
          <w:rFonts w:ascii="Arial" w:hAnsi="Arial" w:cs="Arial"/>
          <w:color w:val="000000"/>
          <w:sz w:val="14"/>
          <w:szCs w:val="14"/>
        </w:rPr>
        <w:t xml:space="preserve">Tom </w:t>
      </w:r>
      <w:proofErr w:type="spellStart"/>
      <w:r w:rsidRPr="0071096C">
        <w:rPr>
          <w:rFonts w:ascii="Arial" w:hAnsi="Arial" w:cs="Arial"/>
          <w:color w:val="000000"/>
          <w:sz w:val="14"/>
          <w:szCs w:val="14"/>
        </w:rPr>
        <w:t>Thomson</w:t>
      </w:r>
      <w:proofErr w:type="spellEnd"/>
      <w:r>
        <w:rPr>
          <w:rStyle w:val="apple-converted-space"/>
          <w:rFonts w:ascii="Arial" w:hAnsi="Arial" w:cs="Arial"/>
          <w:color w:val="000000"/>
          <w:sz w:val="14"/>
          <w:szCs w:val="14"/>
        </w:rPr>
        <w:t> </w:t>
      </w:r>
      <w:r>
        <w:rPr>
          <w:rFonts w:ascii="Arial" w:hAnsi="Arial" w:cs="Arial"/>
          <w:color w:val="000000"/>
          <w:sz w:val="14"/>
          <w:szCs w:val="14"/>
        </w:rPr>
        <w:t>— uno de los pintores canadienses más famoso — y por el</w:t>
      </w:r>
      <w:r>
        <w:rPr>
          <w:rStyle w:val="apple-converted-space"/>
          <w:rFonts w:ascii="Arial" w:hAnsi="Arial" w:cs="Arial"/>
          <w:color w:val="000000"/>
          <w:sz w:val="14"/>
          <w:szCs w:val="14"/>
        </w:rPr>
        <w:t> </w:t>
      </w:r>
      <w:r w:rsidRPr="0071096C">
        <w:rPr>
          <w:rFonts w:ascii="Arial" w:hAnsi="Arial" w:cs="Arial"/>
          <w:color w:val="000000"/>
          <w:sz w:val="14"/>
          <w:szCs w:val="14"/>
        </w:rPr>
        <w:t>Grupo de los Siete</w:t>
      </w:r>
      <w:r>
        <w:rPr>
          <w:rFonts w:ascii="Arial" w:hAnsi="Arial" w:cs="Arial"/>
          <w:color w:val="000000"/>
          <w:sz w:val="14"/>
          <w:szCs w:val="14"/>
        </w:rPr>
        <w:t xml:space="preserve">. La breve carrera de </w:t>
      </w:r>
      <w:proofErr w:type="spellStart"/>
      <w:r>
        <w:rPr>
          <w:rFonts w:ascii="Arial" w:hAnsi="Arial" w:cs="Arial"/>
          <w:color w:val="000000"/>
          <w:sz w:val="14"/>
          <w:szCs w:val="14"/>
        </w:rPr>
        <w:t>Thomson</w:t>
      </w:r>
      <w:proofErr w:type="spellEnd"/>
      <w:r>
        <w:rPr>
          <w:rFonts w:ascii="Arial" w:hAnsi="Arial" w:cs="Arial"/>
          <w:color w:val="000000"/>
          <w:sz w:val="14"/>
          <w:szCs w:val="14"/>
        </w:rPr>
        <w:t xml:space="preserve"> pintando paisajes canadienses, abarcó sólo una década hasta su muerte ocurrida en 1917, cuando tenía 39 años.</w:t>
      </w:r>
      <w:r>
        <w:rPr>
          <w:rStyle w:val="apple-converted-space"/>
          <w:rFonts w:ascii="Arial" w:hAnsi="Arial" w:cs="Arial"/>
          <w:color w:val="000000"/>
          <w:sz w:val="14"/>
          <w:szCs w:val="14"/>
        </w:rPr>
        <w:t> </w:t>
      </w:r>
      <w:r>
        <w:rPr>
          <w:rFonts w:ascii="Arial" w:hAnsi="Arial" w:cs="Arial"/>
          <w:color w:val="000000"/>
          <w:sz w:val="14"/>
          <w:szCs w:val="14"/>
        </w:rPr>
        <w:t xml:space="preserve">El Grupo de los Siete fueron pintores con un enfoque nacionalista e idealista, que exhibieron sus obras distintivas por primera vez en mayo de 1920. Aunque su nombre indica que existían siete miembros, cinco artistas fueron los responsables de la articulación de las ideas del grupo. </w:t>
      </w: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Canadá ha desarrollado una infraestructura e</w:t>
      </w:r>
      <w:r>
        <w:rPr>
          <w:rStyle w:val="apple-converted-space"/>
          <w:rFonts w:ascii="Arial" w:hAnsi="Arial" w:cs="Arial"/>
          <w:color w:val="000000"/>
          <w:sz w:val="14"/>
          <w:szCs w:val="14"/>
        </w:rPr>
        <w:t> </w:t>
      </w:r>
      <w:r w:rsidRPr="0071096C">
        <w:rPr>
          <w:rFonts w:ascii="Arial" w:hAnsi="Arial" w:cs="Arial"/>
          <w:color w:val="000000"/>
          <w:sz w:val="14"/>
          <w:szCs w:val="14"/>
        </w:rPr>
        <w:t>industria musical</w:t>
      </w:r>
      <w:r>
        <w:rPr>
          <w:rFonts w:ascii="Arial" w:hAnsi="Arial" w:cs="Arial"/>
          <w:color w:val="000000"/>
          <w:sz w:val="14"/>
          <w:szCs w:val="14"/>
        </w:rPr>
        <w:t>, con la radiodifusión regulada por la Comisión de Telecomunicaciones y de la Radio y Televisión Canadiense.</w:t>
      </w:r>
      <w:r>
        <w:rPr>
          <w:rStyle w:val="apple-converted-space"/>
          <w:rFonts w:ascii="Arial" w:hAnsi="Arial" w:cs="Arial"/>
          <w:color w:val="000000"/>
          <w:sz w:val="14"/>
          <w:szCs w:val="14"/>
        </w:rPr>
        <w:t> </w:t>
      </w:r>
      <w:r>
        <w:rPr>
          <w:rFonts w:ascii="Arial" w:hAnsi="Arial" w:cs="Arial"/>
          <w:color w:val="000000"/>
          <w:sz w:val="14"/>
          <w:szCs w:val="14"/>
        </w:rPr>
        <w:t>La industria musical canadiense ha producido compositores, músicos y grupos de renombre internacional. La Academia Canadiense de Ciencias y Artes administra los premios de la industria musical de Canadá, los</w:t>
      </w:r>
      <w:r>
        <w:rPr>
          <w:rStyle w:val="apple-converted-space"/>
          <w:rFonts w:ascii="Arial" w:hAnsi="Arial" w:cs="Arial"/>
          <w:color w:val="000000"/>
          <w:sz w:val="14"/>
          <w:szCs w:val="14"/>
        </w:rPr>
        <w:t> </w:t>
      </w:r>
      <w:r w:rsidRPr="005D2A3C">
        <w:rPr>
          <w:rFonts w:ascii="Arial" w:hAnsi="Arial" w:cs="Arial"/>
          <w:color w:val="000000"/>
          <w:sz w:val="14"/>
          <w:szCs w:val="14"/>
        </w:rPr>
        <w:t>Premios Juno</w:t>
      </w:r>
      <w:r>
        <w:rPr>
          <w:rFonts w:ascii="Arial" w:hAnsi="Arial" w:cs="Arial"/>
          <w:color w:val="000000"/>
          <w:sz w:val="14"/>
          <w:szCs w:val="14"/>
        </w:rPr>
        <w:t>, que comenzaron en 1970.</w:t>
      </w: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El</w:t>
      </w:r>
      <w:r>
        <w:rPr>
          <w:rStyle w:val="apple-converted-space"/>
          <w:rFonts w:ascii="Arial" w:hAnsi="Arial" w:cs="Arial"/>
          <w:color w:val="000000"/>
          <w:sz w:val="14"/>
          <w:szCs w:val="14"/>
        </w:rPr>
        <w:t> </w:t>
      </w:r>
      <w:r w:rsidRPr="005D2A3C">
        <w:rPr>
          <w:rFonts w:ascii="Arial" w:hAnsi="Arial" w:cs="Arial"/>
          <w:color w:val="000000"/>
          <w:sz w:val="14"/>
          <w:szCs w:val="14"/>
        </w:rPr>
        <w:t>himno nacional</w:t>
      </w:r>
      <w:r>
        <w:rPr>
          <w:rStyle w:val="apple-converted-space"/>
          <w:rFonts w:ascii="Arial" w:hAnsi="Arial" w:cs="Arial"/>
          <w:color w:val="000000"/>
          <w:sz w:val="14"/>
          <w:szCs w:val="14"/>
        </w:rPr>
        <w:t> </w:t>
      </w:r>
      <w:r w:rsidRPr="005D2A3C">
        <w:rPr>
          <w:rFonts w:ascii="Arial" w:hAnsi="Arial" w:cs="Arial"/>
          <w:i/>
          <w:iCs/>
          <w:color w:val="000000"/>
          <w:sz w:val="14"/>
          <w:szCs w:val="14"/>
        </w:rPr>
        <w:t xml:space="preserve">O </w:t>
      </w:r>
      <w:proofErr w:type="spellStart"/>
      <w:r w:rsidRPr="005D2A3C">
        <w:rPr>
          <w:rFonts w:ascii="Arial" w:hAnsi="Arial" w:cs="Arial"/>
          <w:i/>
          <w:iCs/>
          <w:color w:val="000000"/>
          <w:sz w:val="14"/>
          <w:szCs w:val="14"/>
        </w:rPr>
        <w:t>Canada</w:t>
      </w:r>
      <w:proofErr w:type="spellEnd"/>
      <w:r>
        <w:rPr>
          <w:rFonts w:ascii="Arial" w:hAnsi="Arial" w:cs="Arial"/>
          <w:color w:val="000000"/>
          <w:sz w:val="14"/>
          <w:szCs w:val="14"/>
        </w:rPr>
        <w:t>, adoptado en 1980, originalmente fue encargado por el Teniente Gobernador de Quebec,</w:t>
      </w:r>
      <w:r>
        <w:rPr>
          <w:rStyle w:val="apple-converted-space"/>
          <w:rFonts w:ascii="Arial" w:hAnsi="Arial" w:cs="Arial"/>
          <w:color w:val="000000"/>
          <w:sz w:val="14"/>
          <w:szCs w:val="14"/>
        </w:rPr>
        <w:t> </w:t>
      </w:r>
      <w:proofErr w:type="spellStart"/>
      <w:r w:rsidRPr="005D2A3C">
        <w:rPr>
          <w:rFonts w:ascii="Arial" w:hAnsi="Arial" w:cs="Arial"/>
          <w:color w:val="000000"/>
          <w:sz w:val="14"/>
          <w:szCs w:val="14"/>
        </w:rPr>
        <w:t>Théodore</w:t>
      </w:r>
      <w:proofErr w:type="spellEnd"/>
      <w:r w:rsidRPr="005D2A3C">
        <w:rPr>
          <w:rFonts w:ascii="Arial" w:hAnsi="Arial" w:cs="Arial"/>
          <w:color w:val="000000"/>
          <w:sz w:val="14"/>
          <w:szCs w:val="14"/>
        </w:rPr>
        <w:t xml:space="preserve"> </w:t>
      </w:r>
      <w:proofErr w:type="spellStart"/>
      <w:r w:rsidRPr="005D2A3C">
        <w:rPr>
          <w:rFonts w:ascii="Arial" w:hAnsi="Arial" w:cs="Arial"/>
          <w:color w:val="000000"/>
          <w:sz w:val="14"/>
          <w:szCs w:val="14"/>
        </w:rPr>
        <w:t>Robitaille</w:t>
      </w:r>
      <w:proofErr w:type="spellEnd"/>
      <w:r>
        <w:rPr>
          <w:rFonts w:ascii="Arial" w:hAnsi="Arial" w:cs="Arial"/>
          <w:color w:val="000000"/>
          <w:sz w:val="14"/>
          <w:szCs w:val="14"/>
        </w:rPr>
        <w:t>, para la ceremonia del Día de</w:t>
      </w:r>
      <w:r>
        <w:rPr>
          <w:rStyle w:val="apple-converted-space"/>
          <w:rFonts w:ascii="Arial" w:hAnsi="Arial" w:cs="Arial"/>
          <w:color w:val="000000"/>
          <w:sz w:val="14"/>
          <w:szCs w:val="14"/>
        </w:rPr>
        <w:t> </w:t>
      </w:r>
      <w:r w:rsidRPr="005D2A3C">
        <w:rPr>
          <w:rFonts w:ascii="Arial" w:hAnsi="Arial" w:cs="Arial"/>
          <w:color w:val="000000"/>
          <w:sz w:val="14"/>
          <w:szCs w:val="14"/>
        </w:rPr>
        <w:t>San Juan Bautista</w:t>
      </w:r>
      <w:r>
        <w:rPr>
          <w:rStyle w:val="apple-converted-space"/>
          <w:rFonts w:ascii="Arial" w:hAnsi="Arial" w:cs="Arial"/>
          <w:color w:val="000000"/>
          <w:sz w:val="14"/>
          <w:szCs w:val="14"/>
        </w:rPr>
        <w:t> </w:t>
      </w:r>
      <w:r>
        <w:rPr>
          <w:rFonts w:ascii="Arial" w:hAnsi="Arial" w:cs="Arial"/>
          <w:color w:val="000000"/>
          <w:sz w:val="14"/>
          <w:szCs w:val="14"/>
        </w:rPr>
        <w:t>de 1880.</w:t>
      </w:r>
      <w:r>
        <w:rPr>
          <w:rStyle w:val="apple-converted-space"/>
          <w:rFonts w:ascii="Arial" w:hAnsi="Arial" w:cs="Arial"/>
          <w:color w:val="000000"/>
          <w:sz w:val="14"/>
          <w:szCs w:val="14"/>
        </w:rPr>
        <w:t> </w:t>
      </w:r>
      <w:proofErr w:type="spellStart"/>
      <w:r w:rsidRPr="005D2A3C">
        <w:rPr>
          <w:rFonts w:ascii="Arial" w:hAnsi="Arial" w:cs="Arial"/>
          <w:color w:val="000000"/>
          <w:sz w:val="14"/>
          <w:szCs w:val="14"/>
        </w:rPr>
        <w:t>Calixa</w:t>
      </w:r>
      <w:proofErr w:type="spellEnd"/>
      <w:r w:rsidRPr="005D2A3C">
        <w:rPr>
          <w:rFonts w:ascii="Arial" w:hAnsi="Arial" w:cs="Arial"/>
          <w:color w:val="000000"/>
          <w:sz w:val="14"/>
          <w:szCs w:val="14"/>
        </w:rPr>
        <w:t xml:space="preserve"> </w:t>
      </w:r>
      <w:proofErr w:type="spellStart"/>
      <w:r w:rsidRPr="005D2A3C">
        <w:rPr>
          <w:rFonts w:ascii="Arial" w:hAnsi="Arial" w:cs="Arial"/>
          <w:color w:val="000000"/>
          <w:sz w:val="14"/>
          <w:szCs w:val="14"/>
        </w:rPr>
        <w:t>Lavallée</w:t>
      </w:r>
      <w:proofErr w:type="spellEnd"/>
      <w:r>
        <w:rPr>
          <w:rStyle w:val="apple-converted-space"/>
          <w:rFonts w:ascii="Arial" w:hAnsi="Arial" w:cs="Arial"/>
          <w:color w:val="000000"/>
          <w:sz w:val="14"/>
          <w:szCs w:val="14"/>
        </w:rPr>
        <w:t> </w:t>
      </w:r>
      <w:r>
        <w:rPr>
          <w:rFonts w:ascii="Arial" w:hAnsi="Arial" w:cs="Arial"/>
          <w:color w:val="000000"/>
          <w:sz w:val="14"/>
          <w:szCs w:val="14"/>
        </w:rPr>
        <w:t>compuso la música, que fue un acompañamiento para un poema patriótico, escrito por el poeta y juez</w:t>
      </w:r>
      <w:r>
        <w:rPr>
          <w:rStyle w:val="apple-converted-space"/>
          <w:rFonts w:ascii="Arial" w:hAnsi="Arial" w:cs="Arial"/>
          <w:color w:val="000000"/>
          <w:sz w:val="14"/>
          <w:szCs w:val="14"/>
        </w:rPr>
        <w:t> </w:t>
      </w:r>
      <w:proofErr w:type="spellStart"/>
      <w:r w:rsidRPr="005D2A3C">
        <w:rPr>
          <w:rFonts w:ascii="Arial" w:hAnsi="Arial" w:cs="Arial"/>
          <w:color w:val="000000"/>
          <w:sz w:val="14"/>
          <w:szCs w:val="14"/>
        </w:rPr>
        <w:t>Adolphe-Basile</w:t>
      </w:r>
      <w:proofErr w:type="spellEnd"/>
      <w:r w:rsidRPr="005D2A3C">
        <w:rPr>
          <w:rFonts w:ascii="Arial" w:hAnsi="Arial" w:cs="Arial"/>
          <w:color w:val="000000"/>
          <w:sz w:val="14"/>
          <w:szCs w:val="14"/>
        </w:rPr>
        <w:t xml:space="preserve"> </w:t>
      </w:r>
      <w:proofErr w:type="spellStart"/>
      <w:r w:rsidRPr="005D2A3C">
        <w:rPr>
          <w:rFonts w:ascii="Arial" w:hAnsi="Arial" w:cs="Arial"/>
          <w:color w:val="000000"/>
          <w:sz w:val="14"/>
          <w:szCs w:val="14"/>
        </w:rPr>
        <w:t>Routhier</w:t>
      </w:r>
      <w:proofErr w:type="spellEnd"/>
      <w:r>
        <w:rPr>
          <w:rFonts w:ascii="Arial" w:hAnsi="Arial" w:cs="Arial"/>
          <w:color w:val="000000"/>
          <w:sz w:val="14"/>
          <w:szCs w:val="14"/>
        </w:rPr>
        <w:t>. La letra fue escrita originalmente en francés, y en 1906 se tradujo al inglés</w:t>
      </w:r>
      <w:r w:rsidR="005D2A3C">
        <w:rPr>
          <w:rFonts w:ascii="Arial" w:hAnsi="Arial" w:cs="Arial"/>
          <w:color w:val="000000"/>
          <w:sz w:val="14"/>
          <w:szCs w:val="14"/>
        </w:rPr>
        <w:t>.</w:t>
      </w:r>
    </w:p>
    <w:p w:rsidR="0071096C" w:rsidRDefault="0071096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rPr>
        <w:t>Los</w:t>
      </w:r>
      <w:r>
        <w:rPr>
          <w:rStyle w:val="apple-converted-space"/>
          <w:rFonts w:ascii="Arial" w:hAnsi="Arial" w:cs="Arial"/>
          <w:color w:val="000000"/>
          <w:sz w:val="14"/>
          <w:szCs w:val="14"/>
        </w:rPr>
        <w:t> </w:t>
      </w:r>
      <w:r w:rsidRPr="005D2A3C">
        <w:rPr>
          <w:rFonts w:ascii="Arial" w:hAnsi="Arial" w:cs="Arial"/>
          <w:color w:val="000000"/>
          <w:sz w:val="14"/>
          <w:szCs w:val="14"/>
        </w:rPr>
        <w:t>símbolos nacionales</w:t>
      </w:r>
      <w:r>
        <w:rPr>
          <w:rStyle w:val="apple-converted-space"/>
          <w:rFonts w:ascii="Arial" w:hAnsi="Arial" w:cs="Arial"/>
          <w:color w:val="000000"/>
          <w:sz w:val="14"/>
          <w:szCs w:val="14"/>
        </w:rPr>
        <w:t> </w:t>
      </w:r>
      <w:r>
        <w:rPr>
          <w:rFonts w:ascii="Arial" w:hAnsi="Arial" w:cs="Arial"/>
          <w:color w:val="000000"/>
          <w:sz w:val="14"/>
          <w:szCs w:val="14"/>
        </w:rPr>
        <w:t>hacen referencia a elementos naturales, históricos e indígenas con los que se identifican al país. El uso de la hoja de arce como un símbolo canadiense se remonta a principios del siglo XVIII. La hoja de arce es representada en las</w:t>
      </w:r>
      <w:r>
        <w:rPr>
          <w:rStyle w:val="apple-converted-space"/>
          <w:rFonts w:ascii="Arial" w:hAnsi="Arial" w:cs="Arial"/>
          <w:color w:val="000000"/>
          <w:sz w:val="14"/>
          <w:szCs w:val="14"/>
        </w:rPr>
        <w:t> </w:t>
      </w:r>
      <w:r w:rsidR="005D2A3C" w:rsidRPr="005D2A3C">
        <w:rPr>
          <w:rFonts w:ascii="Arial" w:hAnsi="Arial" w:cs="Arial"/>
          <w:color w:val="000000"/>
          <w:sz w:val="14"/>
          <w:szCs w:val="14"/>
        </w:rPr>
        <w:t>banderas</w:t>
      </w:r>
      <w:r w:rsidRPr="005D2A3C">
        <w:rPr>
          <w:rFonts w:ascii="Arial" w:hAnsi="Arial" w:cs="Arial"/>
          <w:color w:val="000000"/>
          <w:sz w:val="14"/>
          <w:szCs w:val="14"/>
        </w:rPr>
        <w:t xml:space="preserve"> nacionales</w:t>
      </w:r>
      <w:r>
        <w:rPr>
          <w:rStyle w:val="apple-converted-space"/>
          <w:rFonts w:ascii="Arial" w:hAnsi="Arial" w:cs="Arial"/>
          <w:color w:val="000000"/>
          <w:sz w:val="14"/>
          <w:szCs w:val="14"/>
        </w:rPr>
        <w:t> </w:t>
      </w:r>
      <w:r>
        <w:rPr>
          <w:rFonts w:ascii="Arial" w:hAnsi="Arial" w:cs="Arial"/>
          <w:color w:val="000000"/>
          <w:sz w:val="14"/>
          <w:szCs w:val="14"/>
        </w:rPr>
        <w:t>anteriores y actuales, en las</w:t>
      </w:r>
      <w:r>
        <w:rPr>
          <w:rStyle w:val="apple-converted-space"/>
          <w:rFonts w:ascii="Arial" w:hAnsi="Arial" w:cs="Arial"/>
          <w:color w:val="000000"/>
          <w:sz w:val="14"/>
          <w:szCs w:val="14"/>
        </w:rPr>
        <w:t> </w:t>
      </w:r>
      <w:r w:rsidRPr="005D2A3C">
        <w:rPr>
          <w:rFonts w:ascii="Arial" w:hAnsi="Arial" w:cs="Arial"/>
          <w:color w:val="000000"/>
          <w:sz w:val="14"/>
          <w:szCs w:val="14"/>
        </w:rPr>
        <w:t>monedas</w:t>
      </w:r>
      <w:r>
        <w:rPr>
          <w:rStyle w:val="apple-converted-space"/>
          <w:rFonts w:ascii="Arial" w:hAnsi="Arial" w:cs="Arial"/>
          <w:color w:val="000000"/>
          <w:sz w:val="14"/>
          <w:szCs w:val="14"/>
        </w:rPr>
        <w:t> </w:t>
      </w:r>
      <w:r>
        <w:rPr>
          <w:rFonts w:ascii="Arial" w:hAnsi="Arial" w:cs="Arial"/>
          <w:color w:val="000000"/>
          <w:sz w:val="14"/>
          <w:szCs w:val="14"/>
        </w:rPr>
        <w:t>y en el</w:t>
      </w:r>
      <w:r>
        <w:rPr>
          <w:rStyle w:val="apple-converted-space"/>
          <w:rFonts w:ascii="Arial" w:hAnsi="Arial" w:cs="Arial"/>
          <w:color w:val="000000"/>
          <w:sz w:val="14"/>
          <w:szCs w:val="14"/>
        </w:rPr>
        <w:t> </w:t>
      </w:r>
      <w:r w:rsidRPr="005D2A3C">
        <w:rPr>
          <w:rFonts w:ascii="Arial" w:hAnsi="Arial" w:cs="Arial"/>
          <w:color w:val="000000"/>
          <w:sz w:val="14"/>
          <w:szCs w:val="14"/>
        </w:rPr>
        <w:t>escudo de armas</w:t>
      </w:r>
      <w:r>
        <w:rPr>
          <w:rFonts w:ascii="Arial" w:hAnsi="Arial" w:cs="Arial"/>
          <w:color w:val="000000"/>
          <w:sz w:val="14"/>
          <w:szCs w:val="14"/>
        </w:rPr>
        <w:t>.</w:t>
      </w:r>
      <w:r>
        <w:rPr>
          <w:rStyle w:val="apple-converted-space"/>
          <w:rFonts w:ascii="Arial" w:hAnsi="Arial" w:cs="Arial"/>
          <w:color w:val="000000"/>
          <w:sz w:val="14"/>
          <w:szCs w:val="14"/>
        </w:rPr>
        <w:t> </w:t>
      </w:r>
      <w:r>
        <w:rPr>
          <w:rFonts w:ascii="Arial" w:hAnsi="Arial" w:cs="Arial"/>
          <w:color w:val="000000"/>
          <w:sz w:val="14"/>
          <w:szCs w:val="14"/>
        </w:rPr>
        <w:t>Otros símbolos importantes son el</w:t>
      </w:r>
      <w:r w:rsidR="005D2A3C">
        <w:rPr>
          <w:rFonts w:ascii="Arial" w:hAnsi="Arial" w:cs="Arial"/>
          <w:color w:val="000000"/>
          <w:sz w:val="14"/>
          <w:szCs w:val="14"/>
        </w:rPr>
        <w:t xml:space="preserve"> </w:t>
      </w:r>
      <w:r w:rsidRPr="005D2A3C">
        <w:rPr>
          <w:rFonts w:ascii="Arial" w:hAnsi="Arial" w:cs="Arial"/>
          <w:color w:val="000000"/>
          <w:sz w:val="14"/>
          <w:szCs w:val="14"/>
        </w:rPr>
        <w:t>castor</w:t>
      </w:r>
      <w:r>
        <w:rPr>
          <w:rFonts w:ascii="Arial" w:hAnsi="Arial" w:cs="Arial"/>
          <w:color w:val="000000"/>
          <w:sz w:val="14"/>
          <w:szCs w:val="14"/>
        </w:rPr>
        <w:t>, la</w:t>
      </w:r>
      <w:r>
        <w:rPr>
          <w:rStyle w:val="apple-converted-space"/>
          <w:rFonts w:ascii="Arial" w:hAnsi="Arial" w:cs="Arial"/>
          <w:color w:val="000000"/>
          <w:sz w:val="14"/>
          <w:szCs w:val="14"/>
        </w:rPr>
        <w:t> </w:t>
      </w:r>
      <w:r w:rsidRPr="005D2A3C">
        <w:rPr>
          <w:rFonts w:ascii="Arial" w:hAnsi="Arial" w:cs="Arial"/>
          <w:color w:val="000000"/>
          <w:sz w:val="14"/>
          <w:szCs w:val="14"/>
        </w:rPr>
        <w:t>barnacla canadiense</w:t>
      </w:r>
      <w:r>
        <w:rPr>
          <w:rFonts w:ascii="Arial" w:hAnsi="Arial" w:cs="Arial"/>
          <w:color w:val="000000"/>
          <w:sz w:val="14"/>
          <w:szCs w:val="14"/>
        </w:rPr>
        <w:t>, el</w:t>
      </w:r>
      <w:r>
        <w:rPr>
          <w:rStyle w:val="apple-converted-space"/>
          <w:rFonts w:ascii="Arial" w:hAnsi="Arial" w:cs="Arial"/>
          <w:color w:val="000000"/>
          <w:sz w:val="14"/>
          <w:szCs w:val="14"/>
        </w:rPr>
        <w:t> </w:t>
      </w:r>
      <w:r w:rsidRPr="005D2A3C">
        <w:rPr>
          <w:rFonts w:ascii="Arial" w:hAnsi="Arial" w:cs="Arial"/>
          <w:color w:val="000000"/>
          <w:sz w:val="14"/>
          <w:szCs w:val="14"/>
        </w:rPr>
        <w:t>colimbo grande</w:t>
      </w:r>
      <w:r>
        <w:rPr>
          <w:rFonts w:ascii="Arial" w:hAnsi="Arial" w:cs="Arial"/>
          <w:color w:val="000000"/>
          <w:sz w:val="14"/>
          <w:szCs w:val="14"/>
        </w:rPr>
        <w:t>,</w:t>
      </w:r>
      <w:r>
        <w:rPr>
          <w:rStyle w:val="apple-converted-space"/>
          <w:rFonts w:ascii="Arial" w:hAnsi="Arial" w:cs="Arial"/>
          <w:color w:val="000000"/>
          <w:sz w:val="14"/>
          <w:szCs w:val="14"/>
        </w:rPr>
        <w:t> </w:t>
      </w:r>
      <w:r w:rsidRPr="005D2A3C">
        <w:rPr>
          <w:rFonts w:ascii="Arial" w:hAnsi="Arial" w:cs="Arial"/>
          <w:color w:val="000000"/>
          <w:sz w:val="14"/>
          <w:szCs w:val="14"/>
        </w:rPr>
        <w:t>la Corona</w:t>
      </w:r>
      <w:r>
        <w:rPr>
          <w:rFonts w:ascii="Arial" w:hAnsi="Arial" w:cs="Arial"/>
          <w:color w:val="000000"/>
          <w:sz w:val="14"/>
          <w:szCs w:val="14"/>
        </w:rPr>
        <w:t>, la</w:t>
      </w:r>
      <w:r>
        <w:rPr>
          <w:rStyle w:val="apple-converted-space"/>
          <w:rFonts w:ascii="Arial" w:hAnsi="Arial" w:cs="Arial"/>
          <w:color w:val="000000"/>
          <w:sz w:val="14"/>
          <w:szCs w:val="14"/>
        </w:rPr>
        <w:t> </w:t>
      </w:r>
      <w:r w:rsidRPr="005D2A3C">
        <w:rPr>
          <w:rFonts w:ascii="Arial" w:hAnsi="Arial" w:cs="Arial"/>
          <w:color w:val="000000"/>
          <w:sz w:val="14"/>
          <w:szCs w:val="14"/>
        </w:rPr>
        <w:t>Policía Montada</w:t>
      </w:r>
      <w:r>
        <w:rPr>
          <w:rStyle w:val="apple-converted-space"/>
          <w:rFonts w:ascii="Arial" w:hAnsi="Arial" w:cs="Arial"/>
          <w:color w:val="000000"/>
          <w:sz w:val="14"/>
          <w:szCs w:val="14"/>
        </w:rPr>
        <w:t> </w:t>
      </w:r>
      <w:r>
        <w:rPr>
          <w:rFonts w:ascii="Arial" w:hAnsi="Arial" w:cs="Arial"/>
          <w:color w:val="000000"/>
          <w:sz w:val="14"/>
          <w:szCs w:val="14"/>
        </w:rPr>
        <w:t>y más recientemente, el</w:t>
      </w:r>
      <w:r>
        <w:rPr>
          <w:rStyle w:val="apple-converted-space"/>
          <w:rFonts w:ascii="Arial" w:hAnsi="Arial" w:cs="Arial"/>
          <w:color w:val="000000"/>
          <w:sz w:val="14"/>
          <w:szCs w:val="14"/>
        </w:rPr>
        <w:t> </w:t>
      </w:r>
      <w:r w:rsidRPr="005D2A3C">
        <w:rPr>
          <w:rFonts w:ascii="Arial" w:hAnsi="Arial" w:cs="Arial"/>
          <w:color w:val="000000"/>
          <w:sz w:val="14"/>
          <w:szCs w:val="14"/>
        </w:rPr>
        <w:t>tótem</w:t>
      </w:r>
      <w:r>
        <w:rPr>
          <w:rStyle w:val="apple-converted-space"/>
          <w:rFonts w:ascii="Arial" w:hAnsi="Arial" w:cs="Arial"/>
          <w:color w:val="000000"/>
          <w:sz w:val="14"/>
          <w:szCs w:val="14"/>
        </w:rPr>
        <w:t> </w:t>
      </w:r>
      <w:r>
        <w:rPr>
          <w:rFonts w:ascii="Arial" w:hAnsi="Arial" w:cs="Arial"/>
          <w:color w:val="000000"/>
          <w:sz w:val="14"/>
          <w:szCs w:val="14"/>
        </w:rPr>
        <w:t>y el</w:t>
      </w:r>
      <w:r>
        <w:rPr>
          <w:rStyle w:val="apple-converted-space"/>
          <w:rFonts w:ascii="Arial" w:hAnsi="Arial" w:cs="Arial"/>
          <w:color w:val="000000"/>
          <w:sz w:val="14"/>
          <w:szCs w:val="14"/>
        </w:rPr>
        <w:t> </w:t>
      </w:r>
      <w:proofErr w:type="spellStart"/>
      <w:r w:rsidRPr="005D2A3C">
        <w:rPr>
          <w:rFonts w:ascii="Arial" w:hAnsi="Arial" w:cs="Arial"/>
          <w:color w:val="000000"/>
          <w:sz w:val="14"/>
          <w:szCs w:val="14"/>
        </w:rPr>
        <w:t>inukshuk</w:t>
      </w:r>
      <w:proofErr w:type="spellEnd"/>
      <w:r>
        <w:rPr>
          <w:rFonts w:ascii="Arial" w:hAnsi="Arial" w:cs="Arial"/>
          <w:color w:val="000000"/>
          <w:sz w:val="14"/>
          <w:szCs w:val="14"/>
        </w:rPr>
        <w:t>.</w:t>
      </w: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C25F9C">
      <w:pPr>
        <w:pStyle w:val="Ttulo3"/>
        <w:shd w:val="clear" w:color="auto" w:fill="FFFFFF"/>
        <w:spacing w:before="0" w:beforeAutospacing="0" w:after="72" w:afterAutospacing="0" w:line="206" w:lineRule="atLeast"/>
        <w:rPr>
          <w:rFonts w:ascii="Arial" w:hAnsi="Arial" w:cs="Arial"/>
          <w:color w:val="000000"/>
          <w:sz w:val="18"/>
          <w:szCs w:val="18"/>
        </w:rPr>
      </w:pPr>
      <w:r>
        <w:rPr>
          <w:rStyle w:val="mw-headline"/>
          <w:rFonts w:ascii="Arial" w:hAnsi="Arial" w:cs="Arial"/>
          <w:color w:val="000000"/>
          <w:sz w:val="18"/>
          <w:szCs w:val="18"/>
        </w:rPr>
        <w:t>Flora y fauna</w:t>
      </w: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r>
        <w:rPr>
          <w:rFonts w:ascii="Arial" w:hAnsi="Arial" w:cs="Arial"/>
          <w:color w:val="000000"/>
          <w:sz w:val="14"/>
          <w:szCs w:val="14"/>
          <w:shd w:val="clear" w:color="auto" w:fill="FFFFFF"/>
        </w:rPr>
        <w:t>Dada su enorme extensión, el país posee una variada topografía e importantes diferencias climáticas, lo que proporciona una flora y fauna muy diversa. Una buena parte del territorio canadiense está cubierto por bosques de árboles maderables, donde se destacan el</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pino</w:t>
      </w:r>
      <w:r>
        <w:rPr>
          <w:rFonts w:ascii="Arial" w:hAnsi="Arial" w:cs="Arial"/>
          <w:color w:val="000000"/>
          <w:sz w:val="14"/>
          <w:szCs w:val="14"/>
          <w:shd w:val="clear" w:color="auto" w:fill="FFFFFF"/>
        </w:rPr>
        <w:t>, el</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cedro</w:t>
      </w:r>
      <w:r>
        <w:rPr>
          <w:rStyle w:val="apple-converted-space"/>
          <w:rFonts w:ascii="Arial" w:hAnsi="Arial" w:cs="Arial"/>
          <w:color w:val="000000"/>
          <w:sz w:val="14"/>
          <w:szCs w:val="14"/>
          <w:shd w:val="clear" w:color="auto" w:fill="FFFFFF"/>
        </w:rPr>
        <w:t> </w:t>
      </w:r>
      <w:r>
        <w:rPr>
          <w:rFonts w:ascii="Arial" w:hAnsi="Arial" w:cs="Arial"/>
          <w:color w:val="000000"/>
          <w:sz w:val="14"/>
          <w:szCs w:val="14"/>
          <w:shd w:val="clear" w:color="auto" w:fill="FFFFFF"/>
        </w:rPr>
        <w:t>y el</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arce</w:t>
      </w:r>
      <w:r>
        <w:rPr>
          <w:rFonts w:ascii="Arial" w:hAnsi="Arial" w:cs="Arial"/>
          <w:color w:val="000000"/>
          <w:sz w:val="14"/>
          <w:szCs w:val="14"/>
          <w:shd w:val="clear" w:color="auto" w:fill="FFFFFF"/>
        </w:rPr>
        <w:t>; también existen territorios dominados por las amplias</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praderas</w:t>
      </w:r>
      <w:r>
        <w:rPr>
          <w:rFonts w:ascii="Arial" w:hAnsi="Arial" w:cs="Arial"/>
          <w:color w:val="000000"/>
          <w:sz w:val="14"/>
          <w:szCs w:val="14"/>
          <w:shd w:val="clear" w:color="auto" w:fill="FFFFFF"/>
        </w:rPr>
        <w:t>. La fauna es muy similar a la de</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Europa del Norte</w:t>
      </w:r>
      <w:r>
        <w:rPr>
          <w:rStyle w:val="apple-converted-space"/>
          <w:rFonts w:ascii="Arial" w:hAnsi="Arial" w:cs="Arial"/>
          <w:color w:val="000000"/>
          <w:sz w:val="14"/>
          <w:szCs w:val="14"/>
          <w:shd w:val="clear" w:color="auto" w:fill="FFFFFF"/>
        </w:rPr>
        <w:t> </w:t>
      </w:r>
      <w:r>
        <w:rPr>
          <w:rFonts w:ascii="Arial" w:hAnsi="Arial" w:cs="Arial"/>
          <w:color w:val="000000"/>
          <w:sz w:val="14"/>
          <w:szCs w:val="14"/>
          <w:shd w:val="clear" w:color="auto" w:fill="FFFFFF"/>
        </w:rPr>
        <w:t>y</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Asia</w:t>
      </w:r>
      <w:r>
        <w:rPr>
          <w:rFonts w:ascii="Arial" w:hAnsi="Arial" w:cs="Arial"/>
          <w:color w:val="000000"/>
          <w:sz w:val="14"/>
          <w:szCs w:val="14"/>
          <w:shd w:val="clear" w:color="auto" w:fill="FFFFFF"/>
        </w:rPr>
        <w:t>, por lo que pueden encontrarse</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osos</w:t>
      </w:r>
      <w:r>
        <w:rPr>
          <w:rFonts w:ascii="Arial" w:hAnsi="Arial" w:cs="Arial"/>
          <w:color w:val="000000"/>
          <w:sz w:val="14"/>
          <w:szCs w:val="14"/>
          <w:shd w:val="clear" w:color="auto" w:fill="FFFFFF"/>
        </w:rPr>
        <w:t xml:space="preserve">, </w:t>
      </w:r>
      <w:r w:rsidRPr="00C25F9C">
        <w:rPr>
          <w:rFonts w:ascii="Arial" w:hAnsi="Arial" w:cs="Arial"/>
          <w:sz w:val="14"/>
          <w:szCs w:val="14"/>
          <w:shd w:val="clear" w:color="auto" w:fill="FFFFFF"/>
        </w:rPr>
        <w:t>lobos</w:t>
      </w:r>
      <w:r>
        <w:rPr>
          <w:rFonts w:ascii="Arial" w:hAnsi="Arial" w:cs="Arial"/>
          <w:color w:val="000000"/>
          <w:sz w:val="14"/>
          <w:szCs w:val="14"/>
          <w:shd w:val="clear" w:color="auto" w:fill="FFFFFF"/>
        </w:rPr>
        <w:t>,</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coyotes</w:t>
      </w:r>
      <w:r>
        <w:rPr>
          <w:rFonts w:ascii="Arial" w:hAnsi="Arial" w:cs="Arial"/>
          <w:color w:val="000000"/>
          <w:sz w:val="14"/>
          <w:szCs w:val="14"/>
          <w:shd w:val="clear" w:color="auto" w:fill="FFFFFF"/>
        </w:rPr>
        <w:t>,</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pumas</w:t>
      </w:r>
      <w:r>
        <w:rPr>
          <w:rFonts w:ascii="Arial" w:hAnsi="Arial" w:cs="Arial"/>
          <w:color w:val="000000"/>
          <w:sz w:val="14"/>
          <w:szCs w:val="14"/>
          <w:shd w:val="clear" w:color="auto" w:fill="FFFFFF"/>
        </w:rPr>
        <w:t>, entre otros animales carnívoros. En las regiones árticas la fauna es propia de la</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tundra</w:t>
      </w:r>
      <w:r>
        <w:rPr>
          <w:rStyle w:val="apple-converted-space"/>
          <w:rFonts w:ascii="Arial" w:hAnsi="Arial" w:cs="Arial"/>
          <w:color w:val="000000"/>
          <w:sz w:val="14"/>
          <w:szCs w:val="14"/>
          <w:shd w:val="clear" w:color="auto" w:fill="FFFFFF"/>
        </w:rPr>
        <w:t> </w:t>
      </w:r>
      <w:r>
        <w:rPr>
          <w:rFonts w:ascii="Arial" w:hAnsi="Arial" w:cs="Arial"/>
          <w:color w:val="000000"/>
          <w:sz w:val="14"/>
          <w:szCs w:val="14"/>
          <w:shd w:val="clear" w:color="auto" w:fill="FFFFFF"/>
        </w:rPr>
        <w:t>y en ella habitan gran variedad de</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focas</w:t>
      </w:r>
      <w:r>
        <w:t xml:space="preserve"> </w:t>
      </w:r>
      <w:r>
        <w:rPr>
          <w:rFonts w:ascii="Arial" w:hAnsi="Arial" w:cs="Arial"/>
          <w:color w:val="000000"/>
          <w:sz w:val="14"/>
          <w:szCs w:val="14"/>
          <w:shd w:val="clear" w:color="auto" w:fill="FFFFFF"/>
        </w:rPr>
        <w:t>y</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osos polares</w:t>
      </w:r>
      <w:r>
        <w:rPr>
          <w:rFonts w:ascii="Arial" w:hAnsi="Arial" w:cs="Arial"/>
          <w:color w:val="000000"/>
          <w:sz w:val="14"/>
          <w:szCs w:val="14"/>
          <w:shd w:val="clear" w:color="auto" w:fill="FFFFFF"/>
        </w:rPr>
        <w:t>, mientras que en la flora predominan los</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musgos</w:t>
      </w:r>
      <w:r>
        <w:rPr>
          <w:rStyle w:val="apple-converted-space"/>
          <w:rFonts w:ascii="Arial" w:hAnsi="Arial" w:cs="Arial"/>
          <w:color w:val="000000"/>
          <w:sz w:val="14"/>
          <w:szCs w:val="14"/>
          <w:shd w:val="clear" w:color="auto" w:fill="FFFFFF"/>
        </w:rPr>
        <w:t> </w:t>
      </w:r>
      <w:r>
        <w:rPr>
          <w:rFonts w:ascii="Arial" w:hAnsi="Arial" w:cs="Arial"/>
          <w:color w:val="000000"/>
          <w:sz w:val="14"/>
          <w:szCs w:val="14"/>
          <w:shd w:val="clear" w:color="auto" w:fill="FFFFFF"/>
        </w:rPr>
        <w:t>y</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líquenes</w:t>
      </w:r>
      <w:r>
        <w:rPr>
          <w:rFonts w:ascii="Arial" w:hAnsi="Arial" w:cs="Arial"/>
          <w:color w:val="000000"/>
          <w:sz w:val="14"/>
          <w:szCs w:val="14"/>
          <w:shd w:val="clear" w:color="auto" w:fill="FFFFFF"/>
        </w:rPr>
        <w:t>. En algunas regiones pueden verse</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castores</w:t>
      </w:r>
      <w:r>
        <w:rPr>
          <w:rFonts w:ascii="Arial" w:hAnsi="Arial" w:cs="Arial"/>
          <w:color w:val="000000"/>
          <w:sz w:val="14"/>
          <w:szCs w:val="14"/>
          <w:shd w:val="clear" w:color="auto" w:fill="FFFFFF"/>
        </w:rPr>
        <w:t>,</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puercoespines</w:t>
      </w:r>
      <w:r>
        <w:rPr>
          <w:rFonts w:ascii="Arial" w:hAnsi="Arial" w:cs="Arial"/>
          <w:color w:val="000000"/>
          <w:sz w:val="14"/>
          <w:szCs w:val="14"/>
          <w:shd w:val="clear" w:color="auto" w:fill="FFFFFF"/>
        </w:rPr>
        <w:t>,</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topos</w:t>
      </w:r>
      <w:r>
        <w:rPr>
          <w:rStyle w:val="apple-converted-space"/>
          <w:rFonts w:ascii="Arial" w:hAnsi="Arial" w:cs="Arial"/>
          <w:color w:val="000000"/>
          <w:sz w:val="14"/>
          <w:szCs w:val="14"/>
          <w:shd w:val="clear" w:color="auto" w:fill="FFFFFF"/>
        </w:rPr>
        <w:t> </w:t>
      </w:r>
      <w:r>
        <w:rPr>
          <w:rFonts w:ascii="Arial" w:hAnsi="Arial" w:cs="Arial"/>
          <w:color w:val="000000"/>
          <w:sz w:val="14"/>
          <w:szCs w:val="14"/>
          <w:shd w:val="clear" w:color="auto" w:fill="FFFFFF"/>
        </w:rPr>
        <w:t>y numerosos</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roedores</w:t>
      </w:r>
      <w:r>
        <w:rPr>
          <w:rFonts w:ascii="Arial" w:hAnsi="Arial" w:cs="Arial"/>
          <w:color w:val="000000"/>
          <w:sz w:val="14"/>
          <w:szCs w:val="14"/>
          <w:shd w:val="clear" w:color="auto" w:fill="FFFFFF"/>
        </w:rPr>
        <w:t>. Algunas zonas de Canadá también son el hábitat de</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antílopes</w:t>
      </w:r>
      <w:r>
        <w:rPr>
          <w:rFonts w:ascii="Arial" w:hAnsi="Arial" w:cs="Arial"/>
          <w:color w:val="000000"/>
          <w:sz w:val="14"/>
          <w:szCs w:val="14"/>
          <w:shd w:val="clear" w:color="auto" w:fill="FFFFFF"/>
        </w:rPr>
        <w:t>,</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renos</w:t>
      </w:r>
      <w:r>
        <w:rPr>
          <w:rStyle w:val="apple-converted-space"/>
          <w:rFonts w:ascii="Arial" w:hAnsi="Arial" w:cs="Arial"/>
          <w:color w:val="000000"/>
          <w:sz w:val="14"/>
          <w:szCs w:val="14"/>
          <w:shd w:val="clear" w:color="auto" w:fill="FFFFFF"/>
        </w:rPr>
        <w:t> </w:t>
      </w:r>
      <w:r>
        <w:rPr>
          <w:rFonts w:ascii="Arial" w:hAnsi="Arial" w:cs="Arial"/>
          <w:color w:val="000000"/>
          <w:sz w:val="14"/>
          <w:szCs w:val="14"/>
          <w:shd w:val="clear" w:color="auto" w:fill="FFFFFF"/>
        </w:rPr>
        <w:t>y</w:t>
      </w:r>
      <w:r>
        <w:rPr>
          <w:rStyle w:val="apple-converted-space"/>
          <w:rFonts w:ascii="Arial" w:hAnsi="Arial" w:cs="Arial"/>
          <w:color w:val="000000"/>
          <w:sz w:val="14"/>
          <w:szCs w:val="14"/>
          <w:shd w:val="clear" w:color="auto" w:fill="FFFFFF"/>
        </w:rPr>
        <w:t> </w:t>
      </w:r>
      <w:r w:rsidRPr="00C25F9C">
        <w:rPr>
          <w:rFonts w:ascii="Arial" w:hAnsi="Arial" w:cs="Arial"/>
          <w:sz w:val="14"/>
          <w:szCs w:val="14"/>
          <w:shd w:val="clear" w:color="auto" w:fill="FFFFFF"/>
        </w:rPr>
        <w:t>alces</w:t>
      </w:r>
      <w:r>
        <w:rPr>
          <w:rFonts w:ascii="Arial" w:hAnsi="Arial" w:cs="Arial"/>
          <w:color w:val="000000"/>
          <w:sz w:val="14"/>
          <w:szCs w:val="14"/>
          <w:shd w:val="clear" w:color="auto" w:fill="FFFFFF"/>
        </w:rPr>
        <w:t>.</w:t>
      </w: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Arial" w:hAnsi="Arial" w:cs="Arial"/>
          <w:color w:val="000000"/>
          <w:sz w:val="14"/>
          <w:szCs w:val="14"/>
        </w:rPr>
      </w:pPr>
    </w:p>
    <w:p w:rsidR="00C25F9C" w:rsidRDefault="00C25F9C" w:rsidP="0071096C">
      <w:pPr>
        <w:pStyle w:val="NormalWeb"/>
        <w:shd w:val="clear" w:color="auto" w:fill="FFFFFF"/>
        <w:spacing w:before="96" w:beforeAutospacing="0" w:after="120" w:afterAutospacing="0" w:line="206" w:lineRule="atLeast"/>
        <w:rPr>
          <w:rFonts w:ascii="Baskerville Old Face" w:hAnsi="Baskerville Old Face" w:cs="Arial"/>
          <w:color w:val="000000"/>
          <w:sz w:val="28"/>
          <w:szCs w:val="44"/>
        </w:rPr>
      </w:pPr>
    </w:p>
    <w:sectPr w:rsidR="00C25F9C" w:rsidSect="00882BB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060A9"/>
    <w:multiLevelType w:val="hybridMultilevel"/>
    <w:tmpl w:val="0318FFE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701A532C"/>
    <w:multiLevelType w:val="hybridMultilevel"/>
    <w:tmpl w:val="0DCCB40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77886A1F"/>
    <w:multiLevelType w:val="hybridMultilevel"/>
    <w:tmpl w:val="6EC610E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savePreviewPicture/>
  <w:compat/>
  <w:rsids>
    <w:rsidRoot w:val="00C917D3"/>
    <w:rsid w:val="00093417"/>
    <w:rsid w:val="00142043"/>
    <w:rsid w:val="004E7DF8"/>
    <w:rsid w:val="005D2A3C"/>
    <w:rsid w:val="0071096C"/>
    <w:rsid w:val="00882BB6"/>
    <w:rsid w:val="00C14DA6"/>
    <w:rsid w:val="00C25F9C"/>
    <w:rsid w:val="00C917D3"/>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B6"/>
  </w:style>
  <w:style w:type="paragraph" w:styleId="Ttulo2">
    <w:name w:val="heading 2"/>
    <w:basedOn w:val="Normal"/>
    <w:link w:val="Ttulo2Car"/>
    <w:uiPriority w:val="9"/>
    <w:qFormat/>
    <w:rsid w:val="00C14DA6"/>
    <w:pPr>
      <w:spacing w:before="100" w:beforeAutospacing="1" w:after="100" w:afterAutospacing="1" w:line="240" w:lineRule="auto"/>
      <w:outlineLvl w:val="1"/>
    </w:pPr>
    <w:rPr>
      <w:rFonts w:ascii="Times New Roman" w:eastAsia="Times New Roman" w:hAnsi="Times New Roman" w:cs="Times New Roman"/>
      <w:b/>
      <w:bCs/>
      <w:sz w:val="36"/>
      <w:szCs w:val="36"/>
      <w:lang w:eastAsia="es-CL"/>
    </w:rPr>
  </w:style>
  <w:style w:type="paragraph" w:styleId="Ttulo3">
    <w:name w:val="heading 3"/>
    <w:basedOn w:val="Normal"/>
    <w:link w:val="Ttulo3Car"/>
    <w:uiPriority w:val="9"/>
    <w:qFormat/>
    <w:rsid w:val="00C14DA6"/>
    <w:pPr>
      <w:spacing w:before="100" w:beforeAutospacing="1" w:after="100" w:afterAutospacing="1" w:line="240" w:lineRule="auto"/>
      <w:outlineLvl w:val="2"/>
    </w:pPr>
    <w:rPr>
      <w:rFonts w:ascii="Times New Roman" w:eastAsia="Times New Roman" w:hAnsi="Times New Roman" w:cs="Times New Roman"/>
      <w:b/>
      <w:bCs/>
      <w:sz w:val="27"/>
      <w:szCs w:val="27"/>
      <w:lang w:eastAsia="es-CL"/>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917D3"/>
    <w:rPr>
      <w:color w:val="0000FF"/>
      <w:u w:val="single"/>
    </w:rPr>
  </w:style>
  <w:style w:type="character" w:customStyle="1" w:styleId="apple-converted-space">
    <w:name w:val="apple-converted-space"/>
    <w:basedOn w:val="Fuentedeprrafopredeter"/>
    <w:rsid w:val="00C917D3"/>
  </w:style>
  <w:style w:type="character" w:styleId="CdigoHTML">
    <w:name w:val="HTML Code"/>
    <w:basedOn w:val="Fuentedeprrafopredeter"/>
    <w:uiPriority w:val="99"/>
    <w:semiHidden/>
    <w:unhideWhenUsed/>
    <w:rsid w:val="00C917D3"/>
    <w:rPr>
      <w:rFonts w:ascii="Courier New" w:eastAsia="Times New Roman" w:hAnsi="Courier New" w:cs="Courier New"/>
      <w:sz w:val="20"/>
      <w:szCs w:val="20"/>
    </w:rPr>
  </w:style>
  <w:style w:type="character" w:styleId="MquinadeescribirHTML">
    <w:name w:val="HTML Typewriter"/>
    <w:basedOn w:val="Fuentedeprrafopredeter"/>
    <w:uiPriority w:val="99"/>
    <w:semiHidden/>
    <w:unhideWhenUsed/>
    <w:rsid w:val="00C917D3"/>
    <w:rPr>
      <w:rFonts w:ascii="Courier New" w:eastAsia="Times New Roman" w:hAnsi="Courier New" w:cs="Courier New"/>
      <w:sz w:val="20"/>
      <w:szCs w:val="20"/>
    </w:rPr>
  </w:style>
  <w:style w:type="paragraph" w:styleId="Textodeglobo">
    <w:name w:val="Balloon Text"/>
    <w:basedOn w:val="Normal"/>
    <w:link w:val="TextodegloboCar"/>
    <w:uiPriority w:val="99"/>
    <w:semiHidden/>
    <w:unhideWhenUsed/>
    <w:rsid w:val="00C917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17D3"/>
    <w:rPr>
      <w:rFonts w:ascii="Tahoma" w:hAnsi="Tahoma" w:cs="Tahoma"/>
      <w:sz w:val="16"/>
      <w:szCs w:val="16"/>
    </w:rPr>
  </w:style>
  <w:style w:type="character" w:customStyle="1" w:styleId="Ttulo2Car">
    <w:name w:val="Título 2 Car"/>
    <w:basedOn w:val="Fuentedeprrafopredeter"/>
    <w:link w:val="Ttulo2"/>
    <w:uiPriority w:val="9"/>
    <w:rsid w:val="00C14DA6"/>
    <w:rPr>
      <w:rFonts w:ascii="Times New Roman" w:eastAsia="Times New Roman" w:hAnsi="Times New Roman" w:cs="Times New Roman"/>
      <w:b/>
      <w:bCs/>
      <w:sz w:val="36"/>
      <w:szCs w:val="36"/>
      <w:lang w:eastAsia="es-CL"/>
    </w:rPr>
  </w:style>
  <w:style w:type="character" w:customStyle="1" w:styleId="Ttulo3Car">
    <w:name w:val="Título 3 Car"/>
    <w:basedOn w:val="Fuentedeprrafopredeter"/>
    <w:link w:val="Ttulo3"/>
    <w:uiPriority w:val="9"/>
    <w:rsid w:val="00C14DA6"/>
    <w:rPr>
      <w:rFonts w:ascii="Times New Roman" w:eastAsia="Times New Roman" w:hAnsi="Times New Roman" w:cs="Times New Roman"/>
      <w:b/>
      <w:bCs/>
      <w:sz w:val="27"/>
      <w:szCs w:val="27"/>
      <w:lang w:eastAsia="es-CL"/>
    </w:rPr>
  </w:style>
  <w:style w:type="character" w:customStyle="1" w:styleId="mw-headline">
    <w:name w:val="mw-headline"/>
    <w:basedOn w:val="Fuentedeprrafopredeter"/>
    <w:rsid w:val="00C14DA6"/>
  </w:style>
  <w:style w:type="paragraph" w:styleId="NormalWeb">
    <w:name w:val="Normal (Web)"/>
    <w:basedOn w:val="Normal"/>
    <w:uiPriority w:val="99"/>
    <w:unhideWhenUsed/>
    <w:rsid w:val="00C14DA6"/>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editsection">
    <w:name w:val="editsection"/>
    <w:basedOn w:val="Fuentedeprrafopredeter"/>
    <w:rsid w:val="00C14DA6"/>
  </w:style>
  <w:style w:type="paragraph" w:styleId="Prrafodelista">
    <w:name w:val="List Paragraph"/>
    <w:basedOn w:val="Normal"/>
    <w:uiPriority w:val="34"/>
    <w:qFormat/>
    <w:rsid w:val="00C14DA6"/>
    <w:pPr>
      <w:ind w:left="720"/>
      <w:contextualSpacing/>
    </w:pPr>
  </w:style>
</w:styles>
</file>

<file path=word/webSettings.xml><?xml version="1.0" encoding="utf-8"?>
<w:webSettings xmlns:r="http://schemas.openxmlformats.org/officeDocument/2006/relationships" xmlns:w="http://schemas.openxmlformats.org/wordprocessingml/2006/main">
  <w:divs>
    <w:div w:id="156044224">
      <w:bodyDiv w:val="1"/>
      <w:marLeft w:val="0"/>
      <w:marRight w:val="0"/>
      <w:marTop w:val="0"/>
      <w:marBottom w:val="0"/>
      <w:divBdr>
        <w:top w:val="none" w:sz="0" w:space="0" w:color="auto"/>
        <w:left w:val="none" w:sz="0" w:space="0" w:color="auto"/>
        <w:bottom w:val="none" w:sz="0" w:space="0" w:color="auto"/>
        <w:right w:val="none" w:sz="0" w:space="0" w:color="auto"/>
      </w:divBdr>
    </w:div>
    <w:div w:id="408618735">
      <w:bodyDiv w:val="1"/>
      <w:marLeft w:val="0"/>
      <w:marRight w:val="0"/>
      <w:marTop w:val="0"/>
      <w:marBottom w:val="0"/>
      <w:divBdr>
        <w:top w:val="none" w:sz="0" w:space="0" w:color="auto"/>
        <w:left w:val="none" w:sz="0" w:space="0" w:color="auto"/>
        <w:bottom w:val="none" w:sz="0" w:space="0" w:color="auto"/>
        <w:right w:val="none" w:sz="0" w:space="0" w:color="auto"/>
      </w:divBdr>
    </w:div>
    <w:div w:id="598030158">
      <w:bodyDiv w:val="1"/>
      <w:marLeft w:val="0"/>
      <w:marRight w:val="0"/>
      <w:marTop w:val="0"/>
      <w:marBottom w:val="0"/>
      <w:divBdr>
        <w:top w:val="none" w:sz="0" w:space="0" w:color="auto"/>
        <w:left w:val="none" w:sz="0" w:space="0" w:color="auto"/>
        <w:bottom w:val="none" w:sz="0" w:space="0" w:color="auto"/>
        <w:right w:val="none" w:sz="0" w:space="0" w:color="auto"/>
      </w:divBdr>
    </w:div>
    <w:div w:id="805584394">
      <w:bodyDiv w:val="1"/>
      <w:marLeft w:val="0"/>
      <w:marRight w:val="0"/>
      <w:marTop w:val="0"/>
      <w:marBottom w:val="0"/>
      <w:divBdr>
        <w:top w:val="none" w:sz="0" w:space="0" w:color="auto"/>
        <w:left w:val="none" w:sz="0" w:space="0" w:color="auto"/>
        <w:bottom w:val="none" w:sz="0" w:space="0" w:color="auto"/>
        <w:right w:val="none" w:sz="0" w:space="0" w:color="auto"/>
      </w:divBdr>
    </w:div>
    <w:div w:id="830565084">
      <w:bodyDiv w:val="1"/>
      <w:marLeft w:val="0"/>
      <w:marRight w:val="0"/>
      <w:marTop w:val="0"/>
      <w:marBottom w:val="0"/>
      <w:divBdr>
        <w:top w:val="none" w:sz="0" w:space="0" w:color="auto"/>
        <w:left w:val="none" w:sz="0" w:space="0" w:color="auto"/>
        <w:bottom w:val="none" w:sz="0" w:space="0" w:color="auto"/>
        <w:right w:val="none" w:sz="0" w:space="0" w:color="auto"/>
      </w:divBdr>
    </w:div>
    <w:div w:id="1274171571">
      <w:bodyDiv w:val="1"/>
      <w:marLeft w:val="0"/>
      <w:marRight w:val="0"/>
      <w:marTop w:val="0"/>
      <w:marBottom w:val="0"/>
      <w:divBdr>
        <w:top w:val="none" w:sz="0" w:space="0" w:color="auto"/>
        <w:left w:val="none" w:sz="0" w:space="0" w:color="auto"/>
        <w:bottom w:val="none" w:sz="0" w:space="0" w:color="auto"/>
        <w:right w:val="none" w:sz="0" w:space="0" w:color="auto"/>
      </w:divBdr>
      <w:divsChild>
        <w:div w:id="2136631120">
          <w:marLeft w:val="336"/>
          <w:marRight w:val="0"/>
          <w:marTop w:val="48"/>
          <w:marBottom w:val="192"/>
          <w:divBdr>
            <w:top w:val="none" w:sz="0" w:space="0" w:color="auto"/>
            <w:left w:val="none" w:sz="0" w:space="0" w:color="auto"/>
            <w:bottom w:val="none" w:sz="0" w:space="0" w:color="auto"/>
            <w:right w:val="none" w:sz="0" w:space="0" w:color="auto"/>
          </w:divBdr>
        </w:div>
        <w:div w:id="426579971">
          <w:marLeft w:val="336"/>
          <w:marRight w:val="0"/>
          <w:marTop w:val="48"/>
          <w:marBottom w:val="192"/>
          <w:divBdr>
            <w:top w:val="none" w:sz="0" w:space="0" w:color="auto"/>
            <w:left w:val="none" w:sz="0" w:space="0" w:color="auto"/>
            <w:bottom w:val="none" w:sz="0" w:space="0" w:color="auto"/>
            <w:right w:val="none" w:sz="0" w:space="0" w:color="auto"/>
          </w:divBdr>
        </w:div>
      </w:divsChild>
    </w:div>
    <w:div w:id="1464271281">
      <w:bodyDiv w:val="1"/>
      <w:marLeft w:val="0"/>
      <w:marRight w:val="0"/>
      <w:marTop w:val="0"/>
      <w:marBottom w:val="0"/>
      <w:divBdr>
        <w:top w:val="none" w:sz="0" w:space="0" w:color="auto"/>
        <w:left w:val="none" w:sz="0" w:space="0" w:color="auto"/>
        <w:bottom w:val="none" w:sz="0" w:space="0" w:color="auto"/>
        <w:right w:val="none" w:sz="0" w:space="0" w:color="auto"/>
      </w:divBdr>
    </w:div>
    <w:div w:id="1740441150">
      <w:bodyDiv w:val="1"/>
      <w:marLeft w:val="0"/>
      <w:marRight w:val="0"/>
      <w:marTop w:val="0"/>
      <w:marBottom w:val="0"/>
      <w:divBdr>
        <w:top w:val="none" w:sz="0" w:space="0" w:color="auto"/>
        <w:left w:val="none" w:sz="0" w:space="0" w:color="auto"/>
        <w:bottom w:val="none" w:sz="0" w:space="0" w:color="auto"/>
        <w:right w:val="none" w:sz="0" w:space="0" w:color="auto"/>
      </w:divBdr>
      <w:divsChild>
        <w:div w:id="1728140306">
          <w:marLeft w:val="0"/>
          <w:marRight w:val="0"/>
          <w:marTop w:val="0"/>
          <w:marBottom w:val="120"/>
          <w:divBdr>
            <w:top w:val="none" w:sz="0" w:space="0" w:color="auto"/>
            <w:left w:val="none" w:sz="0" w:space="0" w:color="auto"/>
            <w:bottom w:val="none" w:sz="0" w:space="0" w:color="auto"/>
            <w:right w:val="none" w:sz="0" w:space="0" w:color="auto"/>
          </w:divBdr>
        </w:div>
      </w:divsChild>
    </w:div>
    <w:div w:id="176372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Forma_de_gobierno" TargetMode="External"/><Relationship Id="rId18" Type="http://schemas.openxmlformats.org/officeDocument/2006/relationships/hyperlink" Target="http://es.wikipedia.org/wiki/Primer_Ministro_de_Canad%C3%A1" TargetMode="External"/><Relationship Id="rId26" Type="http://schemas.openxmlformats.org/officeDocument/2006/relationships/hyperlink" Target="http://es.wikipedia.org/wiki/1867" TargetMode="External"/><Relationship Id="rId39" Type="http://schemas.openxmlformats.org/officeDocument/2006/relationships/hyperlink" Target="http://es.wikipedia.org/wiki/Pluralismo_religioso" TargetMode="External"/><Relationship Id="rId3" Type="http://schemas.openxmlformats.org/officeDocument/2006/relationships/settings" Target="settings.xml"/><Relationship Id="rId21" Type="http://schemas.openxmlformats.org/officeDocument/2006/relationships/hyperlink" Target="http://es.wikipedia.org/wiki/Stephen_Harper" TargetMode="External"/><Relationship Id="rId34" Type="http://schemas.openxmlformats.org/officeDocument/2006/relationships/hyperlink" Target="http://es.wikipedia.org/wiki/Moneda" TargetMode="External"/><Relationship Id="rId42" Type="http://schemas.openxmlformats.org/officeDocument/2006/relationships/hyperlink" Target="http://es.wikipedia.org/wiki/Canad%C3%A1" TargetMode="External"/><Relationship Id="rId47" Type="http://schemas.openxmlformats.org/officeDocument/2006/relationships/hyperlink" Target="http://es.wikipedia.org/wiki/Luteranismo" TargetMode="External"/><Relationship Id="rId50" Type="http://schemas.openxmlformats.org/officeDocument/2006/relationships/hyperlink" Target="http://es.wikipedia.org/wiki/Juda%C3%ADsmo" TargetMode="External"/><Relationship Id="rId7" Type="http://schemas.openxmlformats.org/officeDocument/2006/relationships/hyperlink" Target="http://es.wikipedia.org/wiki/Toronto" TargetMode="External"/><Relationship Id="rId12" Type="http://schemas.openxmlformats.org/officeDocument/2006/relationships/hyperlink" Target="http://es.wikipedia.org/wiki/Canad%C3%A1" TargetMode="External"/><Relationship Id="rId17" Type="http://schemas.openxmlformats.org/officeDocument/2006/relationships/hyperlink" Target="http://es.wikipedia.org/wiki/Gobernador_General_de_Canad%C3%A1" TargetMode="External"/><Relationship Id="rId25" Type="http://schemas.openxmlformats.org/officeDocument/2006/relationships/hyperlink" Target="http://es.wikipedia.org/wiki/1_de_julio" TargetMode="External"/><Relationship Id="rId33" Type="http://schemas.openxmlformats.org/officeDocument/2006/relationships/hyperlink" Target="http://es.wikipedia.org/wiki/Anexo:Pa%C3%ADses_por_densidad_de_poblaci%C3%B3n" TargetMode="External"/><Relationship Id="rId38" Type="http://schemas.openxmlformats.org/officeDocument/2006/relationships/hyperlink" Target="http://es.wikipedia.org/wiki/Religi%C3%B3n_de_estado" TargetMode="External"/><Relationship Id="rId46" Type="http://schemas.openxmlformats.org/officeDocument/2006/relationships/hyperlink" Target="http://es.wikipedia.org/wiki/Bautista" TargetMode="External"/><Relationship Id="rId2" Type="http://schemas.openxmlformats.org/officeDocument/2006/relationships/styles" Target="styles.xml"/><Relationship Id="rId16" Type="http://schemas.openxmlformats.org/officeDocument/2006/relationships/hyperlink" Target="http://es.wikipedia.org/wiki/Monarqu%C3%ADa_en_Canad%C3%A1" TargetMode="External"/><Relationship Id="rId20" Type="http://schemas.openxmlformats.org/officeDocument/2006/relationships/hyperlink" Target="http://es.wikipedia.org/wiki/David_Lloyd_Johnston" TargetMode="External"/><Relationship Id="rId29" Type="http://schemas.openxmlformats.org/officeDocument/2006/relationships/hyperlink" Target="http://es.wikipedia.org/wiki/Anexo:Pa%C3%ADses_por_superficie" TargetMode="External"/><Relationship Id="rId41" Type="http://schemas.openxmlformats.org/officeDocument/2006/relationships/hyperlink" Target="http://es.wikipedia.org/wiki/Catolicismo" TargetMode="External"/><Relationship Id="rId1" Type="http://schemas.openxmlformats.org/officeDocument/2006/relationships/numbering" Target="numbering.xml"/><Relationship Id="rId6" Type="http://schemas.openxmlformats.org/officeDocument/2006/relationships/hyperlink" Target="http://es.wikipedia.org/wiki/Demograf%C3%ADa_de_Canad%C3%A1" TargetMode="External"/><Relationship Id="rId11" Type="http://schemas.openxmlformats.org/officeDocument/2006/relationships/hyperlink" Target="http://es.wikipedia.org/wiki/Anexo:Gentilicios_ordenados_por_top%C3%B3nimos" TargetMode="External"/><Relationship Id="rId24" Type="http://schemas.openxmlformats.org/officeDocument/2006/relationships/hyperlink" Target="http://es.wikipedia.org/wiki/Reino_Unido" TargetMode="External"/><Relationship Id="rId32" Type="http://schemas.openxmlformats.org/officeDocument/2006/relationships/hyperlink" Target="http://es.wikipedia.org/wiki/2011" TargetMode="External"/><Relationship Id="rId37" Type="http://schemas.openxmlformats.org/officeDocument/2006/relationships/hyperlink" Target="http://es.wikipedia.org/wiki/Constituci%C3%B3n_de_Canad%C3%A1" TargetMode="External"/><Relationship Id="rId40" Type="http://schemas.openxmlformats.org/officeDocument/2006/relationships/hyperlink" Target="http://es.wikipedia.org/wiki/Cristianismo" TargetMode="External"/><Relationship Id="rId45" Type="http://schemas.openxmlformats.org/officeDocument/2006/relationships/hyperlink" Target="http://es.wikipedia.org/wiki/Anglicanismo" TargetMode="External"/><Relationship Id="rId53" Type="http://schemas.openxmlformats.org/officeDocument/2006/relationships/theme" Target="theme/theme1.xml"/><Relationship Id="rId5" Type="http://schemas.openxmlformats.org/officeDocument/2006/relationships/hyperlink" Target="http://es.wikipedia.org/wiki/Ottawa" TargetMode="External"/><Relationship Id="rId15" Type="http://schemas.openxmlformats.org/officeDocument/2006/relationships/hyperlink" Target="http://es.wikipedia.org/wiki/Federal" TargetMode="External"/><Relationship Id="rId23" Type="http://schemas.openxmlformats.org/officeDocument/2006/relationships/hyperlink" Target="http://es.wikipedia.org/wiki/Estatuto_de_Westminster_1931" TargetMode="External"/><Relationship Id="rId28" Type="http://schemas.openxmlformats.org/officeDocument/2006/relationships/hyperlink" Target="http://es.wikipedia.org/wiki/1931" TargetMode="External"/><Relationship Id="rId36" Type="http://schemas.openxmlformats.org/officeDocument/2006/relationships/hyperlink" Target="http://es.wikipedia.org/wiki/ISO_4217" TargetMode="External"/><Relationship Id="rId49" Type="http://schemas.openxmlformats.org/officeDocument/2006/relationships/hyperlink" Target="http://es.wikipedia.org/wiki/Islam" TargetMode="External"/><Relationship Id="rId10" Type="http://schemas.openxmlformats.org/officeDocument/2006/relationships/hyperlink" Target="http://es.wikipedia.org/wiki/Idioma_franc%C3%A9s" TargetMode="External"/><Relationship Id="rId19" Type="http://schemas.openxmlformats.org/officeDocument/2006/relationships/hyperlink" Target="http://es.wikipedia.org/wiki/Isabel_II_del_Reino_Unido" TargetMode="External"/><Relationship Id="rId31" Type="http://schemas.openxmlformats.org/officeDocument/2006/relationships/hyperlink" Target="http://es.wikipedia.org/wiki/Anexo:Pa%C3%ADses_por_poblaci%C3%B3n" TargetMode="External"/><Relationship Id="rId44" Type="http://schemas.openxmlformats.org/officeDocument/2006/relationships/hyperlink" Target="http://es.wikipedia.org/w/index.php?title=Iglesia_Unida_de_Canad%C3%A1&amp;action=edit&amp;redlink=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wikipedia.org/wiki/Idioma_ingl%C3%A9s" TargetMode="External"/><Relationship Id="rId14" Type="http://schemas.openxmlformats.org/officeDocument/2006/relationships/hyperlink" Target="http://es.wikipedia.org/wiki/Monarqu%C3%ADa_parlamentaria" TargetMode="External"/><Relationship Id="rId22" Type="http://schemas.openxmlformats.org/officeDocument/2006/relationships/hyperlink" Target="http://es.wikipedia.org/wiki/Independencia" TargetMode="External"/><Relationship Id="rId27" Type="http://schemas.openxmlformats.org/officeDocument/2006/relationships/hyperlink" Target="http://es.wikipedia.org/wiki/11_de_diciembre" TargetMode="External"/><Relationship Id="rId30" Type="http://schemas.openxmlformats.org/officeDocument/2006/relationships/hyperlink" Target="http://es.wikipedia.org/wiki/Anexo:Pa%C3%ADses_por_poblaci%C3%B3n" TargetMode="External"/><Relationship Id="rId35" Type="http://schemas.openxmlformats.org/officeDocument/2006/relationships/hyperlink" Target="http://es.wikipedia.org/wiki/D%C3%B3lar_canadiense" TargetMode="External"/><Relationship Id="rId43" Type="http://schemas.openxmlformats.org/officeDocument/2006/relationships/hyperlink" Target="http://es.wikipedia.org/wiki/Protestantismo" TargetMode="External"/><Relationship Id="rId48" Type="http://schemas.openxmlformats.org/officeDocument/2006/relationships/hyperlink" Target="http://es.wikipedia.org/wiki/Canad%C3%A1" TargetMode="External"/><Relationship Id="rId8" Type="http://schemas.openxmlformats.org/officeDocument/2006/relationships/hyperlink" Target="http://es.wikipedia.org/wiki/Idioma_oficial" TargetMode="External"/><Relationship Id="rId51" Type="http://schemas.openxmlformats.org/officeDocument/2006/relationships/hyperlink" Target="http://es.wikipedia.org/wiki/Canad%C3%A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4</Pages>
  <Words>2081</Words>
  <Characters>11451</Characters>
  <Application>Microsoft Office Word</Application>
  <DocSecurity>0</DocSecurity>
  <Lines>95</Lines>
  <Paragraphs>27</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Religión</vt:lpstr>
      <vt:lpstr>        Idiomas</vt:lpstr>
      <vt:lpstr>        Flora y fauna</vt:lpstr>
    </vt:vector>
  </TitlesOfParts>
  <Company/>
  <LinksUpToDate>false</LinksUpToDate>
  <CharactersWithSpaces>13505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Notebook</dc:creator>
  <cp:lastModifiedBy>HP Notebook</cp:lastModifiedBy>
  <cp:revision>1</cp:revision>
  <dcterms:created xsi:type="dcterms:W3CDTF">2012-09-06T22:21:00Z</dcterms:created>
  <dcterms:modified xsi:type="dcterms:W3CDTF">2012-09-07T01:38:00Z</dcterms:modified>
</cp:coreProperties>
</file>