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A5F" w:rsidRDefault="00B55A5F" w:rsidP="00B55A5F">
      <w:pPr>
        <w:rPr>
          <w:rFonts w:ascii="Arial" w:hAnsi="Arial" w:cs="Arial"/>
          <w:noProof/>
          <w:sz w:val="28"/>
          <w:szCs w:val="28"/>
          <w:lang w:eastAsia="pt-BR"/>
        </w:rPr>
      </w:pPr>
      <w:r>
        <w:rPr>
          <w:rFonts w:ascii="Arial" w:hAnsi="Arial" w:cs="Arial"/>
          <w:noProof/>
          <w:sz w:val="28"/>
          <w:szCs w:val="28"/>
          <w:lang w:eastAsia="pt-BR"/>
        </w:rPr>
        <w:drawing>
          <wp:anchor distT="0" distB="0" distL="114300" distR="114300" simplePos="0" relativeHeight="251658240" behindDoc="0" locked="0" layoutInCell="1" allowOverlap="1">
            <wp:simplePos x="0" y="0"/>
            <wp:positionH relativeFrom="column">
              <wp:align>left</wp:align>
            </wp:positionH>
            <wp:positionV relativeFrom="paragraph">
              <wp:posOffset>75565</wp:posOffset>
            </wp:positionV>
            <wp:extent cx="3202305" cy="3944620"/>
            <wp:effectExtent l="19050" t="0" r="0" b="0"/>
            <wp:wrapSquare wrapText="bothSides"/>
            <wp:docPr id="1" name="Imagem 1" descr="C:\Users\Usuário\Downloads\flam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ário\Downloads\flamel.jpg"/>
                    <pic:cNvPicPr>
                      <a:picLocks noChangeAspect="1" noChangeArrowheads="1"/>
                    </pic:cNvPicPr>
                  </pic:nvPicPr>
                  <pic:blipFill>
                    <a:blip r:embed="rId7" cstate="print"/>
                    <a:srcRect/>
                    <a:stretch>
                      <a:fillRect/>
                    </a:stretch>
                  </pic:blipFill>
                  <pic:spPr bwMode="auto">
                    <a:xfrm>
                      <a:off x="0" y="0"/>
                      <a:ext cx="3202305" cy="3944620"/>
                    </a:xfrm>
                    <a:prstGeom prst="rect">
                      <a:avLst/>
                    </a:prstGeom>
                    <a:noFill/>
                    <a:ln w="9525">
                      <a:noFill/>
                      <a:miter lim="800000"/>
                      <a:headEnd/>
                      <a:tailEnd/>
                    </a:ln>
                  </pic:spPr>
                </pic:pic>
              </a:graphicData>
            </a:graphic>
          </wp:anchor>
        </w:drawing>
      </w:r>
    </w:p>
    <w:p w:rsidR="00B55A5F" w:rsidRPr="00B55A5F" w:rsidRDefault="00B55A5F" w:rsidP="00B55A5F">
      <w:pPr>
        <w:jc w:val="both"/>
        <w:rPr>
          <w:rFonts w:ascii="Arial" w:hAnsi="Arial" w:cs="Arial"/>
          <w:noProof/>
          <w:sz w:val="28"/>
          <w:szCs w:val="28"/>
          <w:lang w:eastAsia="pt-BR"/>
        </w:rPr>
      </w:pPr>
      <w:r w:rsidRPr="00B55A5F">
        <w:rPr>
          <w:rFonts w:ascii="Arial" w:hAnsi="Arial" w:cs="Arial"/>
          <w:noProof/>
          <w:sz w:val="28"/>
          <w:szCs w:val="28"/>
          <w:lang w:eastAsia="pt-BR"/>
        </w:rPr>
        <w:t>Um dos alquimistas mais significativos foi o francês Nicolás Flamel. Não há confirmação, mas deve ter nascido no ano de 1330.</w:t>
      </w:r>
    </w:p>
    <w:p w:rsidR="00B55A5F" w:rsidRPr="00B55A5F" w:rsidRDefault="00B55A5F" w:rsidP="00B55A5F">
      <w:pPr>
        <w:jc w:val="both"/>
        <w:rPr>
          <w:rFonts w:ascii="Arial" w:hAnsi="Arial" w:cs="Arial"/>
          <w:noProof/>
          <w:sz w:val="28"/>
          <w:szCs w:val="28"/>
          <w:lang w:eastAsia="pt-BR"/>
        </w:rPr>
      </w:pPr>
      <w:r w:rsidRPr="00B55A5F">
        <w:rPr>
          <w:rFonts w:ascii="Arial" w:hAnsi="Arial" w:cs="Arial"/>
          <w:noProof/>
          <w:sz w:val="28"/>
          <w:szCs w:val="28"/>
          <w:lang w:eastAsia="pt-BR"/>
        </w:rPr>
        <w:t xml:space="preserve">Flamel, provavelmente teve em suas mãos escritos alquímicos para copiar, mas nunca havia despertado interesse pela alquimia, até que um dia, segundo deixou escrito, quando estava profundamente adormecido, lhe apareceu um anjo que sustentava na mão um livro antigo. Flamel - disse o anjo - olhe bem este livro. Você não será capaz de entendê-lo; nem você nem ninguém. Mas chegará um dia em que você será capaz de ver algo que ninguém verá. </w:t>
      </w:r>
    </w:p>
    <w:p w:rsidR="00B55A5F" w:rsidRDefault="00B55A5F" w:rsidP="00B55A5F">
      <w:pPr>
        <w:jc w:val="both"/>
        <w:rPr>
          <w:rFonts w:ascii="Arial" w:hAnsi="Arial" w:cs="Arial"/>
          <w:noProof/>
          <w:sz w:val="28"/>
          <w:szCs w:val="28"/>
          <w:lang w:eastAsia="pt-BR"/>
        </w:rPr>
      </w:pPr>
      <w:r w:rsidRPr="00B55A5F">
        <w:rPr>
          <w:rFonts w:ascii="Arial" w:hAnsi="Arial" w:cs="Arial"/>
          <w:noProof/>
          <w:sz w:val="28"/>
          <w:szCs w:val="28"/>
          <w:lang w:eastAsia="pt-BR"/>
        </w:rPr>
        <w:t>Com este sonho e a influência de alguns alquimistas que foi conhecendo ao passo do tempo, praticou e escreveu muitas obras a respeito de alquimia e principalmente relatos a respeito de sua busca da Pedra Filosofal.</w:t>
      </w:r>
    </w:p>
    <w:p w:rsidR="00B55A5F" w:rsidRDefault="00B55A5F" w:rsidP="00B55A5F">
      <w:pPr>
        <w:jc w:val="right"/>
        <w:rPr>
          <w:noProof/>
          <w:lang w:eastAsia="pt-BR"/>
        </w:rPr>
      </w:pPr>
    </w:p>
    <w:p w:rsidR="00B55A5F" w:rsidRDefault="00B55A5F" w:rsidP="00B55A5F">
      <w:pPr>
        <w:rPr>
          <w:noProof/>
          <w:lang w:eastAsia="pt-BR"/>
        </w:rPr>
      </w:pPr>
      <w:r w:rsidRPr="00B55A5F">
        <w:rPr>
          <w:rFonts w:ascii="Arial" w:hAnsi="Arial" w:cs="Arial"/>
          <w:noProof/>
          <w:sz w:val="28"/>
          <w:szCs w:val="28"/>
          <w:lang w:eastAsia="pt-BR"/>
        </w:rPr>
        <w:drawing>
          <wp:anchor distT="0" distB="0" distL="114300" distR="114300" simplePos="0" relativeHeight="251659264" behindDoc="0" locked="0" layoutInCell="1" allowOverlap="1">
            <wp:simplePos x="0" y="0"/>
            <wp:positionH relativeFrom="column">
              <wp:align>right</wp:align>
            </wp:positionH>
            <wp:positionV relativeFrom="paragraph">
              <wp:align>top</wp:align>
            </wp:positionV>
            <wp:extent cx="2530224" cy="2530549"/>
            <wp:effectExtent l="19050" t="0" r="3426" b="0"/>
            <wp:wrapSquare wrapText="bothSides"/>
            <wp:docPr id="7" name="Imagem 2" descr="C:\Users\Usuário\Downloads\alquim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ário\Downloads\alquimia.gif"/>
                    <pic:cNvPicPr>
                      <a:picLocks noChangeAspect="1" noChangeArrowheads="1"/>
                    </pic:cNvPicPr>
                  </pic:nvPicPr>
                  <pic:blipFill>
                    <a:blip r:embed="rId8" cstate="print"/>
                    <a:srcRect/>
                    <a:stretch>
                      <a:fillRect/>
                    </a:stretch>
                  </pic:blipFill>
                  <pic:spPr bwMode="auto">
                    <a:xfrm>
                      <a:off x="0" y="0"/>
                      <a:ext cx="2530224" cy="2530549"/>
                    </a:xfrm>
                    <a:prstGeom prst="rect">
                      <a:avLst/>
                    </a:prstGeom>
                    <a:noFill/>
                    <a:ln w="9525">
                      <a:noFill/>
                      <a:miter lim="800000"/>
                      <a:headEnd/>
                      <a:tailEnd/>
                    </a:ln>
                  </pic:spPr>
                </pic:pic>
              </a:graphicData>
            </a:graphic>
          </wp:anchor>
        </w:drawing>
      </w:r>
    </w:p>
    <w:p w:rsidR="00B55A5F" w:rsidRPr="00B55A5F" w:rsidRDefault="00B55A5F" w:rsidP="00B55A5F">
      <w:pPr>
        <w:jc w:val="both"/>
        <w:rPr>
          <w:rFonts w:ascii="Arial" w:hAnsi="Arial" w:cs="Arial"/>
          <w:noProof/>
          <w:sz w:val="28"/>
          <w:szCs w:val="28"/>
          <w:lang w:eastAsia="pt-BR"/>
        </w:rPr>
      </w:pPr>
      <w:r>
        <w:rPr>
          <w:rFonts w:ascii="Arial" w:hAnsi="Arial" w:cs="Arial"/>
          <w:noProof/>
          <w:sz w:val="28"/>
          <w:szCs w:val="28"/>
          <w:lang w:eastAsia="pt-BR"/>
        </w:rPr>
        <w:t xml:space="preserve">A </w:t>
      </w:r>
      <w:r w:rsidRPr="00B55A5F">
        <w:rPr>
          <w:rFonts w:ascii="Arial" w:hAnsi="Arial" w:cs="Arial"/>
          <w:noProof/>
          <w:sz w:val="28"/>
          <w:szCs w:val="28"/>
          <w:lang w:eastAsia="pt-BR"/>
        </w:rPr>
        <w:t>Pedra filosofal é uma suposta substância procurada por alquimistas devido ao seu provável poder de transformar qualquer metal em ouro ou prata e de ser um elixir para prolongar a vida, curar qualquer enfermidade e trazer revitalização espiritual. A busca pela pedra filosofal levou os alquimistas, principalmente durante a Idade Média, a fazer vários experimentos em seus laboratórios com inúmeras substâncias, o que resultou numa herança de conhecimentos para a ciência nas áreas da química, metalurgia e medicina.</w:t>
      </w:r>
      <w:r w:rsidRPr="00B55A5F">
        <w:rPr>
          <w:rFonts w:ascii="Arial" w:hAnsi="Arial" w:cs="Arial"/>
          <w:noProof/>
          <w:sz w:val="28"/>
          <w:szCs w:val="28"/>
          <w:lang w:eastAsia="pt-BR"/>
        </w:rPr>
        <w:br w:type="textWrapping" w:clear="all"/>
      </w:r>
    </w:p>
    <w:p w:rsidR="00750766" w:rsidRPr="00B55A5F" w:rsidRDefault="00750766" w:rsidP="00B55A5F">
      <w:pPr>
        <w:jc w:val="right"/>
      </w:pPr>
    </w:p>
    <w:p w:rsidR="00B55A5F" w:rsidRPr="00B55A5F" w:rsidRDefault="00B55A5F" w:rsidP="00B55A5F">
      <w:pPr>
        <w:pStyle w:val="PargrafodaLista"/>
        <w:numPr>
          <w:ilvl w:val="0"/>
          <w:numId w:val="2"/>
        </w:numPr>
        <w:rPr>
          <w:rFonts w:ascii="Arial" w:hAnsi="Arial" w:cs="Arial"/>
          <w:sz w:val="28"/>
          <w:szCs w:val="28"/>
        </w:rPr>
      </w:pPr>
      <w:r w:rsidRPr="00B55A5F">
        <w:rPr>
          <w:rFonts w:ascii="Arial" w:hAnsi="Arial" w:cs="Arial"/>
          <w:color w:val="000000"/>
          <w:sz w:val="28"/>
          <w:szCs w:val="28"/>
        </w:rPr>
        <w:lastRenderedPageBreak/>
        <w:t xml:space="preserve">A Alquimia também é uma busca por purificação espiritual. Os alquimistas acreditam no poder do fogo, da água, da </w:t>
      </w:r>
      <w:r w:rsidR="00611D0F">
        <w:rPr>
          <w:rFonts w:ascii="Arial" w:hAnsi="Arial" w:cs="Arial"/>
          <w:color w:val="000000"/>
          <w:sz w:val="28"/>
          <w:szCs w:val="28"/>
        </w:rPr>
        <w:t>t</w:t>
      </w:r>
      <w:r w:rsidRPr="00B55A5F">
        <w:rPr>
          <w:rFonts w:ascii="Arial" w:hAnsi="Arial" w:cs="Arial"/>
          <w:color w:val="000000"/>
          <w:sz w:val="28"/>
          <w:szCs w:val="28"/>
        </w:rPr>
        <w:t>erra e do ar; e na força da natureza.</w:t>
      </w:r>
    </w:p>
    <w:p w:rsidR="00B55A5F" w:rsidRPr="00B55A5F" w:rsidRDefault="00B55A5F" w:rsidP="00B55A5F">
      <w:pPr>
        <w:pStyle w:val="PargrafodaLista"/>
        <w:numPr>
          <w:ilvl w:val="0"/>
          <w:numId w:val="2"/>
        </w:numPr>
        <w:rPr>
          <w:rFonts w:ascii="Arial" w:hAnsi="Arial" w:cs="Arial"/>
          <w:sz w:val="28"/>
          <w:szCs w:val="28"/>
        </w:rPr>
      </w:pPr>
      <w:r w:rsidRPr="00B55A5F">
        <w:rPr>
          <w:rFonts w:ascii="Arial" w:hAnsi="Arial" w:cs="Arial"/>
          <w:color w:val="000000"/>
          <w:sz w:val="28"/>
          <w:szCs w:val="28"/>
        </w:rPr>
        <w:t>A Alquimia apresenta uma conotação mais espiritual do que científica, mas ainda assim ela contribuiu para alguns avanços da medicina e da química moderna.</w:t>
      </w:r>
    </w:p>
    <w:p w:rsidR="00B55A5F" w:rsidRPr="00B55A5F" w:rsidRDefault="00B55A5F" w:rsidP="00B55A5F">
      <w:pPr>
        <w:pStyle w:val="PargrafodaLista"/>
        <w:numPr>
          <w:ilvl w:val="0"/>
          <w:numId w:val="2"/>
        </w:numPr>
        <w:rPr>
          <w:rFonts w:ascii="Arial" w:hAnsi="Arial" w:cs="Arial"/>
          <w:sz w:val="28"/>
          <w:szCs w:val="28"/>
        </w:rPr>
      </w:pPr>
      <w:r w:rsidRPr="00B55A5F">
        <w:rPr>
          <w:rFonts w:ascii="Arial" w:hAnsi="Arial" w:cs="Arial"/>
          <w:color w:val="000000"/>
          <w:sz w:val="28"/>
          <w:szCs w:val="28"/>
        </w:rPr>
        <w:t xml:space="preserve">A palavra alquimia deriva do termo árabe </w:t>
      </w:r>
      <w:proofErr w:type="spellStart"/>
      <w:proofErr w:type="gramStart"/>
      <w:r w:rsidRPr="00B55A5F">
        <w:rPr>
          <w:rFonts w:ascii="Arial" w:hAnsi="Arial" w:cs="Arial"/>
          <w:color w:val="000000"/>
          <w:sz w:val="28"/>
          <w:szCs w:val="28"/>
        </w:rPr>
        <w:t>al</w:t>
      </w:r>
      <w:proofErr w:type="gramEnd"/>
      <w:r w:rsidRPr="00B55A5F">
        <w:rPr>
          <w:rFonts w:ascii="Arial" w:hAnsi="Arial" w:cs="Arial"/>
          <w:color w:val="000000"/>
          <w:sz w:val="28"/>
          <w:szCs w:val="28"/>
        </w:rPr>
        <w:t>-khimia</w:t>
      </w:r>
      <w:proofErr w:type="spellEnd"/>
      <w:r w:rsidRPr="00B55A5F">
        <w:rPr>
          <w:rFonts w:ascii="Arial" w:hAnsi="Arial" w:cs="Arial"/>
          <w:color w:val="000000"/>
          <w:sz w:val="28"/>
          <w:szCs w:val="28"/>
        </w:rPr>
        <w:t>, que significa</w:t>
      </w:r>
      <w:r w:rsidR="00611D0F">
        <w:rPr>
          <w:rFonts w:ascii="Arial" w:hAnsi="Arial" w:cs="Arial"/>
          <w:color w:val="000000"/>
          <w:sz w:val="28"/>
          <w:szCs w:val="28"/>
        </w:rPr>
        <w:t xml:space="preserve"> “a</w:t>
      </w:r>
      <w:r w:rsidRPr="00B55A5F">
        <w:rPr>
          <w:rFonts w:ascii="Arial" w:hAnsi="Arial" w:cs="Arial"/>
          <w:color w:val="000000"/>
          <w:sz w:val="28"/>
          <w:szCs w:val="28"/>
        </w:rPr>
        <w:t xml:space="preserve"> química</w:t>
      </w:r>
      <w:r w:rsidR="00611D0F">
        <w:rPr>
          <w:rFonts w:ascii="Arial" w:hAnsi="Arial" w:cs="Arial"/>
          <w:color w:val="000000"/>
          <w:sz w:val="28"/>
          <w:szCs w:val="28"/>
        </w:rPr>
        <w:t>”</w:t>
      </w:r>
      <w:r w:rsidRPr="00B55A5F">
        <w:rPr>
          <w:rFonts w:ascii="Arial" w:hAnsi="Arial" w:cs="Arial"/>
          <w:color w:val="000000"/>
          <w:sz w:val="28"/>
          <w:szCs w:val="28"/>
        </w:rPr>
        <w:t>. Para a alquimia, os quatro elementos básicos (fogo, ar, terra e água) e os três elementos essenciais (sal, enxofre e mercúrio) são importantes para o bem estar do homem.</w:t>
      </w:r>
    </w:p>
    <w:p w:rsidR="00B55A5F" w:rsidRPr="00B55A5F" w:rsidRDefault="00B55A5F" w:rsidP="00B55A5F">
      <w:pPr>
        <w:pStyle w:val="PargrafodaLista"/>
        <w:numPr>
          <w:ilvl w:val="0"/>
          <w:numId w:val="2"/>
        </w:numPr>
        <w:rPr>
          <w:rFonts w:ascii="Arial" w:hAnsi="Arial" w:cs="Arial"/>
          <w:sz w:val="28"/>
          <w:szCs w:val="28"/>
        </w:rPr>
      </w:pPr>
      <w:r w:rsidRPr="00B55A5F">
        <w:rPr>
          <w:rFonts w:ascii="Arial" w:hAnsi="Arial" w:cs="Arial"/>
          <w:color w:val="000000"/>
          <w:sz w:val="28"/>
          <w:szCs w:val="28"/>
        </w:rPr>
        <w:t>Os alquimistas também acreditavam que todos os metais poderiam evoluir até se tornarem ouro. Eles inventaram técnicas utilizadas até hoje, como o banho-maria, utilizado para aquecer misturas de maneira lenta.</w:t>
      </w:r>
    </w:p>
    <w:p w:rsidR="00611D0F" w:rsidRPr="00611D0F" w:rsidRDefault="00B55A5F" w:rsidP="00611D0F">
      <w:pPr>
        <w:pStyle w:val="PargrafodaLista"/>
        <w:numPr>
          <w:ilvl w:val="0"/>
          <w:numId w:val="2"/>
        </w:numPr>
        <w:shd w:val="clear" w:color="auto" w:fill="FFFFFF" w:themeFill="background1"/>
        <w:rPr>
          <w:rStyle w:val="apple-converted-space"/>
          <w:sz w:val="28"/>
          <w:szCs w:val="28"/>
        </w:rPr>
      </w:pPr>
      <w:r w:rsidRPr="00611D0F">
        <w:rPr>
          <w:rFonts w:ascii="Arial" w:hAnsi="Arial" w:cs="Arial"/>
          <w:sz w:val="28"/>
          <w:szCs w:val="28"/>
        </w:rPr>
        <w:t>Da influência alquímica, terminou se originando a palavra Laboratório: Labor=Trabalho Oratório = local de orações.</w:t>
      </w:r>
      <w:r w:rsidRPr="00611D0F">
        <w:rPr>
          <w:rStyle w:val="apple-converted-space"/>
          <w:rFonts w:ascii="Arial" w:hAnsi="Arial" w:cs="Arial"/>
          <w:sz w:val="28"/>
          <w:szCs w:val="28"/>
        </w:rPr>
        <w:t> </w:t>
      </w:r>
    </w:p>
    <w:p w:rsidR="00611D0F" w:rsidRPr="00611D0F" w:rsidRDefault="00B55A5F" w:rsidP="00611D0F">
      <w:pPr>
        <w:pStyle w:val="PargrafodaLista"/>
        <w:numPr>
          <w:ilvl w:val="0"/>
          <w:numId w:val="2"/>
        </w:numPr>
        <w:shd w:val="clear" w:color="auto" w:fill="FFFFFF" w:themeFill="background1"/>
        <w:rPr>
          <w:rStyle w:val="apple-converted-space"/>
          <w:sz w:val="28"/>
          <w:szCs w:val="28"/>
        </w:rPr>
      </w:pPr>
      <w:r w:rsidRPr="00611D0F">
        <w:rPr>
          <w:rFonts w:ascii="Arial" w:hAnsi="Arial" w:cs="Arial"/>
          <w:sz w:val="28"/>
          <w:szCs w:val="28"/>
        </w:rPr>
        <w:t>Em função das condenações proclamadas pela Igreja aos alquimistas, durante a Idade Média, o cheiro de enxofre passou a ser associado ao diabo.</w:t>
      </w:r>
      <w:r w:rsidRPr="00611D0F">
        <w:rPr>
          <w:rStyle w:val="apple-converted-space"/>
          <w:rFonts w:ascii="Arial" w:hAnsi="Arial" w:cs="Arial"/>
          <w:sz w:val="28"/>
          <w:szCs w:val="28"/>
        </w:rPr>
        <w:t> </w:t>
      </w:r>
    </w:p>
    <w:p w:rsidR="00611D0F" w:rsidRPr="00611D0F" w:rsidRDefault="00B55A5F" w:rsidP="00611D0F">
      <w:pPr>
        <w:pStyle w:val="PargrafodaLista"/>
        <w:numPr>
          <w:ilvl w:val="0"/>
          <w:numId w:val="2"/>
        </w:numPr>
        <w:shd w:val="clear" w:color="auto" w:fill="FFFFFF" w:themeFill="background1"/>
        <w:rPr>
          <w:rStyle w:val="apple-converted-space"/>
          <w:sz w:val="28"/>
          <w:szCs w:val="28"/>
        </w:rPr>
      </w:pPr>
      <w:r w:rsidRPr="00611D0F">
        <w:rPr>
          <w:rFonts w:ascii="Arial" w:hAnsi="Arial" w:cs="Arial"/>
          <w:sz w:val="28"/>
          <w:szCs w:val="28"/>
        </w:rPr>
        <w:t>Alquimistas faziam suas experiências com enxofre comum, sendo denunciados pelos fortes cheiros emanados de suas casas ou laboratórios, permitindo que fossem facilmente detectados e acusados de bruxaria e pacto com o demônio, pondo fim aos seus trabalhos.</w:t>
      </w:r>
      <w:r w:rsidRPr="00611D0F">
        <w:rPr>
          <w:rStyle w:val="apple-converted-space"/>
          <w:rFonts w:ascii="Arial" w:hAnsi="Arial" w:cs="Arial"/>
          <w:sz w:val="28"/>
          <w:szCs w:val="28"/>
        </w:rPr>
        <w:t> </w:t>
      </w:r>
    </w:p>
    <w:p w:rsidR="00611D0F" w:rsidRPr="00611D0F" w:rsidRDefault="00B55A5F" w:rsidP="00611D0F">
      <w:pPr>
        <w:pStyle w:val="PargrafodaLista"/>
        <w:numPr>
          <w:ilvl w:val="0"/>
          <w:numId w:val="2"/>
        </w:numPr>
        <w:shd w:val="clear" w:color="auto" w:fill="FFFFFF" w:themeFill="background1"/>
        <w:rPr>
          <w:rStyle w:val="apple-converted-space"/>
          <w:sz w:val="28"/>
          <w:szCs w:val="28"/>
        </w:rPr>
      </w:pPr>
      <w:r w:rsidRPr="00611D0F">
        <w:rPr>
          <w:rFonts w:ascii="Arial" w:hAnsi="Arial" w:cs="Arial"/>
          <w:sz w:val="28"/>
          <w:szCs w:val="28"/>
        </w:rPr>
        <w:t xml:space="preserve">É também digno de registro a criação de Drácula, o vampiro, acusado de obter longevidade </w:t>
      </w:r>
      <w:proofErr w:type="gramStart"/>
      <w:r w:rsidRPr="00611D0F">
        <w:rPr>
          <w:rFonts w:ascii="Arial" w:hAnsi="Arial" w:cs="Arial"/>
          <w:sz w:val="28"/>
          <w:szCs w:val="28"/>
        </w:rPr>
        <w:t>às custas</w:t>
      </w:r>
      <w:proofErr w:type="gramEnd"/>
      <w:r w:rsidRPr="00611D0F">
        <w:rPr>
          <w:rFonts w:ascii="Arial" w:hAnsi="Arial" w:cs="Arial"/>
          <w:sz w:val="28"/>
          <w:szCs w:val="28"/>
        </w:rPr>
        <w:t xml:space="preserve"> do sangue humano. Seu surgimento não passou de </w:t>
      </w:r>
      <w:proofErr w:type="gramStart"/>
      <w:r w:rsidRPr="00611D0F">
        <w:rPr>
          <w:rFonts w:ascii="Arial" w:hAnsi="Arial" w:cs="Arial"/>
          <w:sz w:val="28"/>
          <w:szCs w:val="28"/>
        </w:rPr>
        <w:t>uma bem</w:t>
      </w:r>
      <w:proofErr w:type="gramEnd"/>
      <w:r w:rsidRPr="00611D0F">
        <w:rPr>
          <w:rFonts w:ascii="Arial" w:hAnsi="Arial" w:cs="Arial"/>
          <w:sz w:val="28"/>
          <w:szCs w:val="28"/>
        </w:rPr>
        <w:t xml:space="preserve"> sucedida tentativa para desmoralizar uma ordem mística alquimista, surgida na Idade Média, que trabalhava na obtenção do elixir da longevidade.</w:t>
      </w:r>
      <w:r w:rsidRPr="00611D0F">
        <w:rPr>
          <w:rStyle w:val="apple-converted-space"/>
          <w:rFonts w:ascii="Arial" w:hAnsi="Arial" w:cs="Arial"/>
          <w:sz w:val="28"/>
          <w:szCs w:val="28"/>
        </w:rPr>
        <w:t> </w:t>
      </w:r>
    </w:p>
    <w:p w:rsidR="00B55A5F" w:rsidRPr="00611D0F" w:rsidRDefault="00B55A5F" w:rsidP="00611D0F">
      <w:pPr>
        <w:pStyle w:val="PargrafodaLista"/>
        <w:numPr>
          <w:ilvl w:val="0"/>
          <w:numId w:val="2"/>
        </w:numPr>
        <w:shd w:val="clear" w:color="auto" w:fill="FFFFFF" w:themeFill="background1"/>
        <w:rPr>
          <w:sz w:val="28"/>
          <w:szCs w:val="28"/>
        </w:rPr>
      </w:pPr>
      <w:r w:rsidRPr="00611D0F">
        <w:rPr>
          <w:rFonts w:ascii="Arial" w:hAnsi="Arial" w:cs="Arial"/>
          <w:sz w:val="28"/>
          <w:szCs w:val="28"/>
        </w:rPr>
        <w:t>Importante também</w:t>
      </w:r>
      <w:r w:rsidR="00611D0F" w:rsidRPr="00611D0F">
        <w:rPr>
          <w:rFonts w:ascii="Arial" w:hAnsi="Arial" w:cs="Arial"/>
          <w:sz w:val="28"/>
          <w:szCs w:val="28"/>
        </w:rPr>
        <w:t xml:space="preserve"> é</w:t>
      </w:r>
      <w:r w:rsidRPr="00611D0F">
        <w:rPr>
          <w:rFonts w:ascii="Arial" w:hAnsi="Arial" w:cs="Arial"/>
          <w:sz w:val="28"/>
          <w:szCs w:val="28"/>
        </w:rPr>
        <w:t xml:space="preserve"> enumerar as muitas descobertas feitas por alquimistas em seus laboratórios, nas suas tentativas para atingir a Pedra Filosofal: Água-régia, arsênico, nitrato de prata, acetato de chumbo, bicarbonato de potássios, ácidos sulfúrico, clorídricos, </w:t>
      </w:r>
      <w:proofErr w:type="spellStart"/>
      <w:r w:rsidRPr="00611D0F">
        <w:rPr>
          <w:rFonts w:ascii="Arial" w:hAnsi="Arial" w:cs="Arial"/>
          <w:sz w:val="28"/>
          <w:szCs w:val="28"/>
        </w:rPr>
        <w:t>canfórico</w:t>
      </w:r>
      <w:proofErr w:type="spellEnd"/>
      <w:r w:rsidRPr="00611D0F">
        <w:rPr>
          <w:rFonts w:ascii="Arial" w:hAnsi="Arial" w:cs="Arial"/>
          <w:sz w:val="28"/>
          <w:szCs w:val="28"/>
        </w:rPr>
        <w:t xml:space="preserve">, </w:t>
      </w:r>
      <w:proofErr w:type="spellStart"/>
      <w:r w:rsidRPr="00611D0F">
        <w:rPr>
          <w:rFonts w:ascii="Arial" w:hAnsi="Arial" w:cs="Arial"/>
          <w:sz w:val="28"/>
          <w:szCs w:val="28"/>
        </w:rPr>
        <w:t>benzóico</w:t>
      </w:r>
      <w:proofErr w:type="spellEnd"/>
      <w:r w:rsidRPr="00611D0F">
        <w:rPr>
          <w:rFonts w:ascii="Arial" w:hAnsi="Arial" w:cs="Arial"/>
          <w:sz w:val="28"/>
          <w:szCs w:val="28"/>
        </w:rPr>
        <w:t xml:space="preserve"> e nítrico, sulfato de sódio e de amônia, fósforo, entre muitas outras coisas que possibilitaram a evolução da humanidade.</w:t>
      </w:r>
    </w:p>
    <w:p w:rsidR="00611D0F" w:rsidRDefault="00611D0F" w:rsidP="00611D0F">
      <w:pPr>
        <w:shd w:val="clear" w:color="auto" w:fill="FFFFFF" w:themeFill="background1"/>
        <w:rPr>
          <w:sz w:val="28"/>
          <w:szCs w:val="28"/>
        </w:rPr>
      </w:pPr>
    </w:p>
    <w:p w:rsidR="00611D0F" w:rsidRDefault="00611D0F" w:rsidP="00611D0F">
      <w:pPr>
        <w:shd w:val="clear" w:color="auto" w:fill="FFFFFF" w:themeFill="background1"/>
        <w:rPr>
          <w:sz w:val="28"/>
          <w:szCs w:val="28"/>
        </w:rPr>
      </w:pPr>
    </w:p>
    <w:p w:rsidR="00611D0F" w:rsidRDefault="00611D0F" w:rsidP="00611D0F">
      <w:pPr>
        <w:shd w:val="clear" w:color="auto" w:fill="FFFFFF" w:themeFill="background1"/>
        <w:rPr>
          <w:sz w:val="28"/>
          <w:szCs w:val="28"/>
        </w:rPr>
      </w:pPr>
    </w:p>
    <w:p w:rsidR="00611D0F" w:rsidRDefault="00611D0F" w:rsidP="00611D0F">
      <w:pPr>
        <w:shd w:val="clear" w:color="auto" w:fill="FFFFFF" w:themeFill="background1"/>
        <w:rPr>
          <w:sz w:val="28"/>
          <w:szCs w:val="28"/>
        </w:rPr>
      </w:pPr>
    </w:p>
    <w:p w:rsidR="00611D0F" w:rsidRPr="00611D0F" w:rsidRDefault="00611D0F" w:rsidP="00611D0F">
      <w:pPr>
        <w:shd w:val="clear" w:color="auto" w:fill="FFFFFF" w:themeFill="background1"/>
        <w:rPr>
          <w:rStyle w:val="Forte"/>
          <w:rFonts w:ascii="Arial" w:hAnsi="Arial" w:cs="Arial"/>
          <w:iCs/>
          <w:sz w:val="28"/>
          <w:szCs w:val="28"/>
        </w:rPr>
      </w:pPr>
      <w:r>
        <w:rPr>
          <w:rStyle w:val="Forte"/>
          <w:rFonts w:ascii="Arial" w:hAnsi="Arial" w:cs="Arial"/>
          <w:iCs/>
          <w:sz w:val="28"/>
          <w:szCs w:val="28"/>
        </w:rPr>
        <w:lastRenderedPageBreak/>
        <w:t>OBJETIVOS DA ALQUIMIA</w:t>
      </w:r>
    </w:p>
    <w:p w:rsidR="00611D0F" w:rsidRDefault="00611D0F" w:rsidP="00611D0F">
      <w:pPr>
        <w:shd w:val="clear" w:color="auto" w:fill="FFFFFF" w:themeFill="background1"/>
        <w:rPr>
          <w:rStyle w:val="Forte"/>
          <w:rFonts w:ascii="Arial" w:hAnsi="Arial" w:cs="Arial"/>
          <w:i/>
          <w:iCs/>
          <w:sz w:val="28"/>
          <w:szCs w:val="28"/>
        </w:rPr>
      </w:pPr>
    </w:p>
    <w:p w:rsidR="00611D0F" w:rsidRPr="00611D0F" w:rsidRDefault="00611D0F" w:rsidP="00611D0F">
      <w:pPr>
        <w:shd w:val="clear" w:color="auto" w:fill="FFFFFF" w:themeFill="background1"/>
        <w:rPr>
          <w:i/>
          <w:sz w:val="28"/>
          <w:szCs w:val="28"/>
        </w:rPr>
      </w:pPr>
      <w:r w:rsidRPr="00611D0F">
        <w:rPr>
          <w:rStyle w:val="Forte"/>
          <w:rFonts w:ascii="Arial" w:hAnsi="Arial" w:cs="Arial"/>
          <w:i/>
          <w:iCs/>
          <w:sz w:val="28"/>
          <w:szCs w:val="28"/>
        </w:rPr>
        <w:t>1-</w:t>
      </w:r>
      <w:r w:rsidRPr="00611D0F">
        <w:rPr>
          <w:rStyle w:val="apple-converted-space"/>
          <w:rFonts w:ascii="Arial" w:hAnsi="Arial" w:cs="Arial"/>
          <w:i/>
          <w:iCs/>
          <w:sz w:val="28"/>
          <w:szCs w:val="28"/>
        </w:rPr>
        <w:t> </w:t>
      </w:r>
      <w:r w:rsidRPr="00611D0F">
        <w:rPr>
          <w:rStyle w:val="nfase"/>
          <w:rFonts w:ascii="Arial" w:hAnsi="Arial" w:cs="Arial"/>
          <w:i w:val="0"/>
          <w:sz w:val="28"/>
          <w:szCs w:val="28"/>
        </w:rPr>
        <w:t>Transformar os metais chamados inferiores (principalmente o mercúrio e o chumbo) em ouro ou em prata, metais superiores.</w:t>
      </w:r>
      <w:r w:rsidRPr="00611D0F">
        <w:rPr>
          <w:rStyle w:val="apple-converted-space"/>
          <w:rFonts w:ascii="Arial" w:hAnsi="Arial" w:cs="Arial"/>
          <w:i/>
          <w:iCs/>
          <w:sz w:val="28"/>
          <w:szCs w:val="28"/>
        </w:rPr>
        <w:t> </w:t>
      </w:r>
      <w:r w:rsidRPr="00611D0F">
        <w:rPr>
          <w:rFonts w:ascii="Arial" w:hAnsi="Arial" w:cs="Arial"/>
          <w:i/>
          <w:iCs/>
          <w:sz w:val="28"/>
          <w:szCs w:val="28"/>
        </w:rPr>
        <w:br/>
      </w:r>
      <w:r w:rsidRPr="00611D0F">
        <w:rPr>
          <w:rStyle w:val="Forte"/>
          <w:rFonts w:ascii="Arial" w:hAnsi="Arial" w:cs="Arial"/>
          <w:i/>
          <w:iCs/>
          <w:sz w:val="28"/>
          <w:szCs w:val="28"/>
        </w:rPr>
        <w:t>2-</w:t>
      </w:r>
      <w:r w:rsidRPr="00611D0F">
        <w:rPr>
          <w:rStyle w:val="apple-converted-space"/>
          <w:rFonts w:ascii="Arial" w:hAnsi="Arial" w:cs="Arial"/>
          <w:i/>
          <w:iCs/>
          <w:sz w:val="28"/>
          <w:szCs w:val="28"/>
        </w:rPr>
        <w:t> </w:t>
      </w:r>
      <w:r w:rsidRPr="00611D0F">
        <w:rPr>
          <w:rStyle w:val="nfase"/>
          <w:rFonts w:ascii="Arial" w:hAnsi="Arial" w:cs="Arial"/>
          <w:i w:val="0"/>
          <w:sz w:val="28"/>
          <w:szCs w:val="28"/>
        </w:rPr>
        <w:t xml:space="preserve">Preparar uma </w:t>
      </w:r>
      <w:proofErr w:type="spellStart"/>
      <w:r w:rsidRPr="00611D0F">
        <w:rPr>
          <w:rStyle w:val="nfase"/>
          <w:rFonts w:ascii="Arial" w:hAnsi="Arial" w:cs="Arial"/>
          <w:i w:val="0"/>
          <w:sz w:val="28"/>
          <w:szCs w:val="28"/>
        </w:rPr>
        <w:t>panacéia</w:t>
      </w:r>
      <w:proofErr w:type="spellEnd"/>
      <w:r w:rsidRPr="00611D0F">
        <w:rPr>
          <w:rStyle w:val="nfase"/>
          <w:rFonts w:ascii="Arial" w:hAnsi="Arial" w:cs="Arial"/>
          <w:i w:val="0"/>
          <w:sz w:val="28"/>
          <w:szCs w:val="28"/>
        </w:rPr>
        <w:t xml:space="preserve"> que cure as enfermidades humanas, conserve e devolva a juventude e prolongue a vida – Medicina Universal ou Elixir da Longa Vida.</w:t>
      </w:r>
      <w:r w:rsidRPr="00611D0F">
        <w:rPr>
          <w:rStyle w:val="apple-converted-space"/>
          <w:rFonts w:ascii="Arial" w:hAnsi="Arial" w:cs="Arial"/>
          <w:i/>
          <w:iCs/>
          <w:sz w:val="28"/>
          <w:szCs w:val="28"/>
        </w:rPr>
        <w:t> </w:t>
      </w:r>
      <w:r w:rsidRPr="00611D0F">
        <w:rPr>
          <w:rFonts w:ascii="Arial" w:hAnsi="Arial" w:cs="Arial"/>
          <w:i/>
          <w:iCs/>
          <w:sz w:val="28"/>
          <w:szCs w:val="28"/>
        </w:rPr>
        <w:br/>
      </w:r>
      <w:r w:rsidRPr="00611D0F">
        <w:rPr>
          <w:rStyle w:val="Forte"/>
          <w:rFonts w:ascii="Arial" w:hAnsi="Arial" w:cs="Arial"/>
          <w:i/>
          <w:iCs/>
          <w:sz w:val="28"/>
          <w:szCs w:val="28"/>
        </w:rPr>
        <w:t>3-</w:t>
      </w:r>
      <w:r w:rsidRPr="00611D0F">
        <w:rPr>
          <w:rStyle w:val="apple-converted-space"/>
          <w:rFonts w:ascii="Arial" w:hAnsi="Arial" w:cs="Arial"/>
          <w:i/>
          <w:iCs/>
          <w:sz w:val="28"/>
          <w:szCs w:val="28"/>
        </w:rPr>
        <w:t> </w:t>
      </w:r>
      <w:r w:rsidRPr="00611D0F">
        <w:rPr>
          <w:rStyle w:val="nfase"/>
          <w:rFonts w:ascii="Arial" w:hAnsi="Arial" w:cs="Arial"/>
          <w:i w:val="0"/>
          <w:sz w:val="28"/>
          <w:szCs w:val="28"/>
        </w:rPr>
        <w:t>Conseguir a transformação espiritual do alquimista de homem caído em criatura perfeita</w:t>
      </w:r>
      <w:r>
        <w:rPr>
          <w:rFonts w:ascii="Arial" w:hAnsi="Arial" w:cs="Arial"/>
          <w:i/>
          <w:sz w:val="28"/>
          <w:szCs w:val="28"/>
        </w:rPr>
        <w:t>.</w:t>
      </w:r>
    </w:p>
    <w:sectPr w:rsidR="00611D0F" w:rsidRPr="00611D0F" w:rsidSect="00B55A5F">
      <w:pgSz w:w="16838" w:h="11906"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687" w:rsidRDefault="00795687" w:rsidP="00B55A5F">
      <w:pPr>
        <w:spacing w:after="0" w:line="240" w:lineRule="auto"/>
      </w:pPr>
      <w:r>
        <w:separator/>
      </w:r>
    </w:p>
  </w:endnote>
  <w:endnote w:type="continuationSeparator" w:id="0">
    <w:p w:rsidR="00795687" w:rsidRDefault="00795687" w:rsidP="00B55A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687" w:rsidRDefault="00795687" w:rsidP="00B55A5F">
      <w:pPr>
        <w:spacing w:after="0" w:line="240" w:lineRule="auto"/>
      </w:pPr>
      <w:r>
        <w:separator/>
      </w:r>
    </w:p>
  </w:footnote>
  <w:footnote w:type="continuationSeparator" w:id="0">
    <w:p w:rsidR="00795687" w:rsidRDefault="00795687" w:rsidP="00B55A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67D1"/>
    <w:multiLevelType w:val="hybridMultilevel"/>
    <w:tmpl w:val="006689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59542B91"/>
    <w:multiLevelType w:val="hybridMultilevel"/>
    <w:tmpl w:val="37C4C3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55A5F"/>
    <w:rsid w:val="00611D0F"/>
    <w:rsid w:val="00750766"/>
    <w:rsid w:val="00795687"/>
    <w:rsid w:val="00B55A5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766"/>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B55A5F"/>
    <w:rPr>
      <w:color w:val="0000FF" w:themeColor="hyperlink"/>
      <w:u w:val="single"/>
    </w:rPr>
  </w:style>
  <w:style w:type="paragraph" w:styleId="Textodebalo">
    <w:name w:val="Balloon Text"/>
    <w:basedOn w:val="Normal"/>
    <w:link w:val="TextodebaloChar"/>
    <w:uiPriority w:val="99"/>
    <w:semiHidden/>
    <w:unhideWhenUsed/>
    <w:rsid w:val="00B55A5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55A5F"/>
    <w:rPr>
      <w:rFonts w:ascii="Tahoma" w:hAnsi="Tahoma" w:cs="Tahoma"/>
      <w:sz w:val="16"/>
      <w:szCs w:val="16"/>
    </w:rPr>
  </w:style>
  <w:style w:type="paragraph" w:styleId="Cabealho">
    <w:name w:val="header"/>
    <w:basedOn w:val="Normal"/>
    <w:link w:val="CabealhoChar"/>
    <w:uiPriority w:val="99"/>
    <w:semiHidden/>
    <w:unhideWhenUsed/>
    <w:rsid w:val="00B55A5F"/>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B55A5F"/>
  </w:style>
  <w:style w:type="paragraph" w:styleId="Rodap">
    <w:name w:val="footer"/>
    <w:basedOn w:val="Normal"/>
    <w:link w:val="RodapChar"/>
    <w:uiPriority w:val="99"/>
    <w:semiHidden/>
    <w:unhideWhenUsed/>
    <w:rsid w:val="00B55A5F"/>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B55A5F"/>
  </w:style>
  <w:style w:type="character" w:styleId="Forte">
    <w:name w:val="Strong"/>
    <w:basedOn w:val="Fontepargpadro"/>
    <w:uiPriority w:val="22"/>
    <w:qFormat/>
    <w:rsid w:val="00B55A5F"/>
    <w:rPr>
      <w:b/>
      <w:bCs/>
    </w:rPr>
  </w:style>
  <w:style w:type="character" w:customStyle="1" w:styleId="apple-converted-space">
    <w:name w:val="apple-converted-space"/>
    <w:basedOn w:val="Fontepargpadro"/>
    <w:rsid w:val="00B55A5F"/>
  </w:style>
  <w:style w:type="paragraph" w:styleId="PargrafodaLista">
    <w:name w:val="List Paragraph"/>
    <w:basedOn w:val="Normal"/>
    <w:uiPriority w:val="34"/>
    <w:qFormat/>
    <w:rsid w:val="00B55A5F"/>
    <w:pPr>
      <w:ind w:left="720"/>
      <w:contextualSpacing/>
    </w:pPr>
  </w:style>
  <w:style w:type="character" w:styleId="nfase">
    <w:name w:val="Emphasis"/>
    <w:basedOn w:val="Fontepargpadro"/>
    <w:uiPriority w:val="20"/>
    <w:qFormat/>
    <w:rsid w:val="00611D0F"/>
    <w:rPr>
      <w:i/>
      <w:iCs/>
    </w:rPr>
  </w:style>
</w:styles>
</file>

<file path=word/webSettings.xml><?xml version="1.0" encoding="utf-8"?>
<w:webSettings xmlns:r="http://schemas.openxmlformats.org/officeDocument/2006/relationships" xmlns:w="http://schemas.openxmlformats.org/wordprocessingml/2006/main">
  <w:divs>
    <w:div w:id="138845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576</Words>
  <Characters>3115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Usuário</cp:lastModifiedBy>
  <cp:revision>1</cp:revision>
  <dcterms:created xsi:type="dcterms:W3CDTF">2013-05-08T00:25:00Z</dcterms:created>
  <dcterms:modified xsi:type="dcterms:W3CDTF">2013-05-08T00:41:00Z</dcterms:modified>
</cp:coreProperties>
</file>