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179BB" w14:textId="77777777" w:rsidR="005273F3" w:rsidRDefault="00EF293E" w:rsidP="00E21B57">
      <w:pPr>
        <w:spacing w:line="276" w:lineRule="auto"/>
      </w:pPr>
      <w:r>
        <w:t xml:space="preserve">IV-Photon </w:t>
      </w:r>
      <w:proofErr w:type="spellStart"/>
      <w:r>
        <w:t>Grp</w:t>
      </w:r>
      <w:proofErr w:type="spellEnd"/>
      <w:r>
        <w:t>. 7</w:t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 w:rsidR="006D4699">
        <w:tab/>
      </w:r>
      <w:r w:rsidR="006D4699">
        <w:tab/>
      </w:r>
      <w:r w:rsidR="006D4699">
        <w:tab/>
        <w:t>Nov. 14, 2014</w:t>
      </w:r>
    </w:p>
    <w:p w14:paraId="7277C21D" w14:textId="20EDA4A7" w:rsidR="006D4699" w:rsidRDefault="001252E1" w:rsidP="00E21B57">
      <w:pPr>
        <w:spacing w:line="276" w:lineRule="auto"/>
      </w:pPr>
      <w:r>
        <w:t>Indefe</w:t>
      </w:r>
      <w:r w:rsidR="006D4699">
        <w:t>nzo, Santos, Cantos</w:t>
      </w:r>
      <w:r w:rsidR="006D4699">
        <w:tab/>
      </w:r>
      <w:r w:rsidR="006D4699">
        <w:tab/>
      </w:r>
      <w:r w:rsidR="006D4699">
        <w:tab/>
      </w:r>
      <w:r w:rsidR="006D4699">
        <w:tab/>
      </w:r>
      <w:r w:rsidR="006D4699">
        <w:tab/>
      </w:r>
      <w:r w:rsidR="006D4699">
        <w:tab/>
      </w:r>
      <w:r w:rsidR="006D4699">
        <w:tab/>
        <w:t>Nov. 19, 2014</w:t>
      </w:r>
    </w:p>
    <w:p w14:paraId="775EC1CD" w14:textId="77777777" w:rsidR="00E21B57" w:rsidRDefault="00E21B57" w:rsidP="00E21B57">
      <w:pPr>
        <w:spacing w:line="276" w:lineRule="auto"/>
      </w:pPr>
    </w:p>
    <w:p w14:paraId="093DCBA3" w14:textId="77777777" w:rsidR="006D4699" w:rsidRDefault="00E21B57" w:rsidP="00E21B57">
      <w:pPr>
        <w:spacing w:line="276" w:lineRule="auto"/>
        <w:jc w:val="center"/>
      </w:pPr>
      <w:r>
        <w:t>Investigating the Work of Enzymes</w:t>
      </w:r>
    </w:p>
    <w:p w14:paraId="22B9F0ED" w14:textId="77777777" w:rsidR="00E21B57" w:rsidRDefault="00E21B57" w:rsidP="00E21B57">
      <w:pPr>
        <w:spacing w:line="276" w:lineRule="auto"/>
        <w:jc w:val="center"/>
      </w:pPr>
    </w:p>
    <w:p w14:paraId="525C7D3A" w14:textId="77777777" w:rsidR="00E21B57" w:rsidRDefault="00826FE0" w:rsidP="00826FE0">
      <w:pPr>
        <w:pStyle w:val="ListParagraph"/>
        <w:numPr>
          <w:ilvl w:val="0"/>
          <w:numId w:val="1"/>
        </w:numPr>
        <w:spacing w:line="276" w:lineRule="auto"/>
      </w:pPr>
      <w:r>
        <w:t>Results</w:t>
      </w:r>
    </w:p>
    <w:p w14:paraId="413CFEB3" w14:textId="77777777" w:rsidR="007474D4" w:rsidRDefault="007474D4" w:rsidP="007474D4">
      <w:pPr>
        <w:pStyle w:val="ListParagraph"/>
        <w:spacing w:line="276" w:lineRule="auto"/>
      </w:pPr>
      <w:r>
        <w:t xml:space="preserve">Table 1: </w:t>
      </w:r>
      <w:r w:rsidR="008972F5">
        <w:t>Data of part 1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1"/>
        <w:gridCol w:w="4415"/>
      </w:tblGrid>
      <w:tr w:rsidR="00826FE0" w14:paraId="0AE4245A" w14:textId="77777777" w:rsidTr="00F90DAA">
        <w:tc>
          <w:tcPr>
            <w:tcW w:w="4441" w:type="dxa"/>
          </w:tcPr>
          <w:p w14:paraId="5C03F0B1" w14:textId="77777777" w:rsidR="00826FE0" w:rsidRDefault="00826FE0" w:rsidP="007474D4">
            <w:pPr>
              <w:spacing w:line="276" w:lineRule="auto"/>
              <w:jc w:val="center"/>
            </w:pPr>
            <w:r>
              <w:t>Tube</w:t>
            </w:r>
          </w:p>
        </w:tc>
        <w:tc>
          <w:tcPr>
            <w:tcW w:w="4415" w:type="dxa"/>
          </w:tcPr>
          <w:p w14:paraId="1E35A413" w14:textId="77777777" w:rsidR="00826FE0" w:rsidRDefault="0082768A" w:rsidP="007474D4">
            <w:pPr>
              <w:spacing w:line="276" w:lineRule="auto"/>
              <w:jc w:val="center"/>
            </w:pPr>
            <w:r>
              <w:t xml:space="preserve">Speed of </w:t>
            </w:r>
            <w:r w:rsidR="00826FE0">
              <w:t>Reaction</w:t>
            </w:r>
          </w:p>
        </w:tc>
      </w:tr>
      <w:tr w:rsidR="00826FE0" w14:paraId="30AD4064" w14:textId="77777777" w:rsidTr="00F90DAA">
        <w:tc>
          <w:tcPr>
            <w:tcW w:w="4441" w:type="dxa"/>
          </w:tcPr>
          <w:p w14:paraId="6D53540E" w14:textId="77777777" w:rsidR="00826FE0" w:rsidRPr="0082768A" w:rsidRDefault="0082768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 sand</w:t>
            </w:r>
          </w:p>
        </w:tc>
        <w:tc>
          <w:tcPr>
            <w:tcW w:w="4415" w:type="dxa"/>
          </w:tcPr>
          <w:p w14:paraId="30CC823E" w14:textId="77777777" w:rsidR="00826FE0" w:rsidRDefault="0082768A" w:rsidP="007474D4">
            <w:pPr>
              <w:spacing w:line="276" w:lineRule="auto"/>
              <w:jc w:val="center"/>
            </w:pPr>
            <w:r>
              <w:t>0</w:t>
            </w:r>
          </w:p>
        </w:tc>
      </w:tr>
      <w:tr w:rsidR="00826FE0" w14:paraId="36B26A50" w14:textId="77777777" w:rsidTr="00F90DAA">
        <w:tc>
          <w:tcPr>
            <w:tcW w:w="4441" w:type="dxa"/>
          </w:tcPr>
          <w:p w14:paraId="018C1B31" w14:textId="77777777" w:rsidR="00826FE0" w:rsidRPr="0082768A" w:rsidRDefault="0082768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</w:t>
            </w:r>
            <w:r w:rsidR="00F90DAA">
              <w:t xml:space="preserve"> manganese dioxide</w:t>
            </w:r>
          </w:p>
        </w:tc>
        <w:tc>
          <w:tcPr>
            <w:tcW w:w="4415" w:type="dxa"/>
          </w:tcPr>
          <w:p w14:paraId="76FBD8A0" w14:textId="77777777" w:rsidR="00826FE0" w:rsidRDefault="00F90DAA" w:rsidP="007474D4">
            <w:pPr>
              <w:spacing w:line="276" w:lineRule="auto"/>
              <w:jc w:val="center"/>
            </w:pPr>
            <w:r>
              <w:t>3</w:t>
            </w:r>
          </w:p>
        </w:tc>
      </w:tr>
      <w:tr w:rsidR="00826FE0" w14:paraId="71AD44B4" w14:textId="77777777" w:rsidTr="00F90DAA">
        <w:tc>
          <w:tcPr>
            <w:tcW w:w="4441" w:type="dxa"/>
          </w:tcPr>
          <w:p w14:paraId="75A54B90" w14:textId="77777777" w:rsidR="00826FE0" w:rsidRDefault="00F90DA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 xml:space="preserve">+ </w:t>
            </w:r>
            <w:r w:rsidR="007474D4">
              <w:t>liver</w:t>
            </w:r>
          </w:p>
        </w:tc>
        <w:tc>
          <w:tcPr>
            <w:tcW w:w="4415" w:type="dxa"/>
          </w:tcPr>
          <w:p w14:paraId="6150BE9C" w14:textId="77777777" w:rsidR="00826FE0" w:rsidRDefault="00F90DAA" w:rsidP="007474D4">
            <w:pPr>
              <w:spacing w:line="276" w:lineRule="auto"/>
              <w:jc w:val="center"/>
            </w:pPr>
            <w:r>
              <w:t>3</w:t>
            </w:r>
          </w:p>
        </w:tc>
      </w:tr>
      <w:tr w:rsidR="00826FE0" w14:paraId="71A62141" w14:textId="77777777" w:rsidTr="00F90DAA">
        <w:tc>
          <w:tcPr>
            <w:tcW w:w="4441" w:type="dxa"/>
          </w:tcPr>
          <w:p w14:paraId="1F31AC06" w14:textId="77777777" w:rsidR="00826FE0" w:rsidRDefault="00F90DA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</w:t>
            </w:r>
            <w:r w:rsidR="007474D4">
              <w:t xml:space="preserve"> potato</w:t>
            </w:r>
          </w:p>
        </w:tc>
        <w:tc>
          <w:tcPr>
            <w:tcW w:w="4415" w:type="dxa"/>
          </w:tcPr>
          <w:p w14:paraId="4FA114C1" w14:textId="77777777" w:rsidR="00826FE0" w:rsidRDefault="00F90DAA" w:rsidP="007474D4">
            <w:pPr>
              <w:spacing w:line="276" w:lineRule="auto"/>
              <w:jc w:val="center"/>
            </w:pPr>
            <w:r>
              <w:t>1</w:t>
            </w:r>
          </w:p>
        </w:tc>
      </w:tr>
      <w:tr w:rsidR="00826FE0" w14:paraId="6C065C4B" w14:textId="77777777" w:rsidTr="00F90DAA">
        <w:tc>
          <w:tcPr>
            <w:tcW w:w="4441" w:type="dxa"/>
          </w:tcPr>
          <w:p w14:paraId="0D569F18" w14:textId="77777777" w:rsidR="00826FE0" w:rsidRDefault="00F90DA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</w:t>
            </w:r>
            <w:r w:rsidR="007474D4">
              <w:t xml:space="preserve"> liver + fresh liver</w:t>
            </w:r>
          </w:p>
        </w:tc>
        <w:tc>
          <w:tcPr>
            <w:tcW w:w="4415" w:type="dxa"/>
          </w:tcPr>
          <w:p w14:paraId="4F222586" w14:textId="77777777" w:rsidR="00826FE0" w:rsidRDefault="00F90DAA" w:rsidP="007474D4">
            <w:pPr>
              <w:spacing w:line="276" w:lineRule="auto"/>
              <w:jc w:val="center"/>
            </w:pPr>
            <w:r>
              <w:t>0</w:t>
            </w:r>
          </w:p>
        </w:tc>
      </w:tr>
      <w:tr w:rsidR="00826FE0" w14:paraId="55BD6859" w14:textId="77777777" w:rsidTr="00F90DAA">
        <w:tc>
          <w:tcPr>
            <w:tcW w:w="4441" w:type="dxa"/>
          </w:tcPr>
          <w:p w14:paraId="4B0FA88D" w14:textId="77777777" w:rsidR="00826FE0" w:rsidRDefault="00F90DAA" w:rsidP="007474D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</w:t>
            </w:r>
            <w:r w:rsidR="007474D4">
              <w:t xml:space="preserve"> liver + fresh H</w:t>
            </w:r>
            <w:r w:rsidR="007474D4">
              <w:rPr>
                <w:vertAlign w:val="subscript"/>
              </w:rPr>
              <w:t>2</w:t>
            </w:r>
            <w:r w:rsidR="007474D4">
              <w:t>O</w:t>
            </w:r>
            <w:r w:rsidR="007474D4">
              <w:rPr>
                <w:vertAlign w:val="subscript"/>
              </w:rPr>
              <w:t>2</w:t>
            </w:r>
          </w:p>
        </w:tc>
        <w:tc>
          <w:tcPr>
            <w:tcW w:w="4415" w:type="dxa"/>
          </w:tcPr>
          <w:p w14:paraId="32C1F414" w14:textId="77777777" w:rsidR="00826FE0" w:rsidRDefault="00F90DAA" w:rsidP="007474D4">
            <w:pPr>
              <w:spacing w:line="276" w:lineRule="auto"/>
              <w:jc w:val="center"/>
            </w:pPr>
            <w:r>
              <w:t>1</w:t>
            </w:r>
          </w:p>
        </w:tc>
      </w:tr>
    </w:tbl>
    <w:p w14:paraId="5E590A4D" w14:textId="77777777" w:rsidR="00B537B4" w:rsidRDefault="00B537B4" w:rsidP="008972F5">
      <w:pPr>
        <w:spacing w:line="276" w:lineRule="auto"/>
      </w:pPr>
    </w:p>
    <w:p w14:paraId="18ED225D" w14:textId="77777777" w:rsidR="008972F5" w:rsidRDefault="008972F5" w:rsidP="00B537B4">
      <w:pPr>
        <w:spacing w:line="276" w:lineRule="auto"/>
        <w:ind w:firstLine="720"/>
      </w:pPr>
      <w:r>
        <w:t>Table 2: Data of part 2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2835"/>
        <w:gridCol w:w="3119"/>
        <w:gridCol w:w="2947"/>
      </w:tblGrid>
      <w:tr w:rsidR="008972F5" w14:paraId="568D4519" w14:textId="77777777" w:rsidTr="00B537B4">
        <w:tc>
          <w:tcPr>
            <w:tcW w:w="2835" w:type="dxa"/>
          </w:tcPr>
          <w:p w14:paraId="5C4BFCF6" w14:textId="77777777" w:rsidR="008972F5" w:rsidRDefault="00A70CB4" w:rsidP="00B537B4">
            <w:pPr>
              <w:spacing w:line="276" w:lineRule="auto"/>
              <w:jc w:val="center"/>
            </w:pPr>
            <w:r>
              <w:t>Set-up</w:t>
            </w:r>
          </w:p>
        </w:tc>
        <w:tc>
          <w:tcPr>
            <w:tcW w:w="3119" w:type="dxa"/>
          </w:tcPr>
          <w:p w14:paraId="6A344587" w14:textId="77777777" w:rsidR="008972F5" w:rsidRDefault="00A70CB4" w:rsidP="00B537B4">
            <w:pPr>
              <w:spacing w:line="276" w:lineRule="auto"/>
              <w:jc w:val="center"/>
            </w:pPr>
            <w:r>
              <w:t>Replicate</w:t>
            </w:r>
          </w:p>
        </w:tc>
        <w:tc>
          <w:tcPr>
            <w:tcW w:w="2947" w:type="dxa"/>
          </w:tcPr>
          <w:p w14:paraId="725C35EA" w14:textId="77777777" w:rsidR="008972F5" w:rsidRDefault="00A70CB4" w:rsidP="00B537B4">
            <w:pPr>
              <w:spacing w:line="276" w:lineRule="auto"/>
              <w:jc w:val="center"/>
            </w:pPr>
            <w:r>
              <w:t>Speed of Reaction</w:t>
            </w:r>
          </w:p>
        </w:tc>
      </w:tr>
      <w:tr w:rsidR="00A70CB4" w14:paraId="0F94ED36" w14:textId="77777777" w:rsidTr="00B537B4">
        <w:tc>
          <w:tcPr>
            <w:tcW w:w="2835" w:type="dxa"/>
            <w:vMerge w:val="restart"/>
          </w:tcPr>
          <w:p w14:paraId="04A0A9ED" w14:textId="77777777" w:rsidR="00A70CB4" w:rsidRDefault="00A70CB4" w:rsidP="00B537B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 small liver</w:t>
            </w:r>
          </w:p>
        </w:tc>
        <w:tc>
          <w:tcPr>
            <w:tcW w:w="3119" w:type="dxa"/>
          </w:tcPr>
          <w:p w14:paraId="22A39469" w14:textId="77777777" w:rsidR="00A70CB4" w:rsidRDefault="00A70CB4" w:rsidP="00B537B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47" w:type="dxa"/>
          </w:tcPr>
          <w:p w14:paraId="7881332B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118DF1C5" w14:textId="77777777" w:rsidTr="00B537B4">
        <w:tc>
          <w:tcPr>
            <w:tcW w:w="2835" w:type="dxa"/>
            <w:vMerge/>
          </w:tcPr>
          <w:p w14:paraId="5F5CFC5E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0D4A947E" w14:textId="77777777" w:rsidR="00A70CB4" w:rsidRDefault="00A70CB4" w:rsidP="00B537B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947" w:type="dxa"/>
          </w:tcPr>
          <w:p w14:paraId="012F604C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5A01A4AD" w14:textId="77777777" w:rsidTr="00B537B4">
        <w:tc>
          <w:tcPr>
            <w:tcW w:w="2835" w:type="dxa"/>
            <w:vMerge/>
          </w:tcPr>
          <w:p w14:paraId="0D80C1DA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1F99786A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947" w:type="dxa"/>
          </w:tcPr>
          <w:p w14:paraId="5DAD3CC8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1AFB0D3A" w14:textId="77777777" w:rsidTr="00B537B4">
        <w:tc>
          <w:tcPr>
            <w:tcW w:w="2835" w:type="dxa"/>
            <w:vMerge w:val="restart"/>
          </w:tcPr>
          <w:p w14:paraId="0C17651B" w14:textId="77777777" w:rsidR="00A70CB4" w:rsidRDefault="00A70CB4" w:rsidP="00B537B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 medium liver</w:t>
            </w:r>
          </w:p>
        </w:tc>
        <w:tc>
          <w:tcPr>
            <w:tcW w:w="3119" w:type="dxa"/>
          </w:tcPr>
          <w:p w14:paraId="788E71A1" w14:textId="77777777" w:rsidR="00A70CB4" w:rsidRDefault="00A70CB4" w:rsidP="00B537B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47" w:type="dxa"/>
          </w:tcPr>
          <w:p w14:paraId="0BAA2FDE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5659D227" w14:textId="77777777" w:rsidTr="00B537B4">
        <w:tc>
          <w:tcPr>
            <w:tcW w:w="2835" w:type="dxa"/>
            <w:vMerge/>
          </w:tcPr>
          <w:p w14:paraId="2C3718AD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58BA7DF0" w14:textId="77777777" w:rsidR="00A70CB4" w:rsidRDefault="00A70CB4" w:rsidP="00B537B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947" w:type="dxa"/>
          </w:tcPr>
          <w:p w14:paraId="057E38E8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1F98E5E4" w14:textId="77777777" w:rsidTr="00B537B4">
        <w:tc>
          <w:tcPr>
            <w:tcW w:w="2835" w:type="dxa"/>
            <w:vMerge/>
          </w:tcPr>
          <w:p w14:paraId="4EE01302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054622B3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947" w:type="dxa"/>
          </w:tcPr>
          <w:p w14:paraId="6EADE0E0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</w:tr>
      <w:tr w:rsidR="00A70CB4" w14:paraId="4B2D273D" w14:textId="77777777" w:rsidTr="00B537B4">
        <w:tc>
          <w:tcPr>
            <w:tcW w:w="2835" w:type="dxa"/>
            <w:vMerge w:val="restart"/>
          </w:tcPr>
          <w:p w14:paraId="47B820B0" w14:textId="77777777" w:rsidR="00A70CB4" w:rsidRDefault="00A70CB4" w:rsidP="00B537B4">
            <w:pPr>
              <w:spacing w:line="276" w:lineRule="auto"/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 xml:space="preserve">2 </w:t>
            </w:r>
            <w:r>
              <w:t>+ large liver</w:t>
            </w:r>
          </w:p>
        </w:tc>
        <w:tc>
          <w:tcPr>
            <w:tcW w:w="3119" w:type="dxa"/>
          </w:tcPr>
          <w:p w14:paraId="7DCAD700" w14:textId="77777777" w:rsidR="00A70CB4" w:rsidRDefault="00A70CB4" w:rsidP="00B537B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947" w:type="dxa"/>
          </w:tcPr>
          <w:p w14:paraId="69A71DBF" w14:textId="77777777" w:rsidR="00A70CB4" w:rsidRDefault="00A70CB4" w:rsidP="00B537B4">
            <w:pPr>
              <w:spacing w:line="276" w:lineRule="auto"/>
              <w:jc w:val="center"/>
            </w:pPr>
            <w:r>
              <w:t>4</w:t>
            </w:r>
          </w:p>
        </w:tc>
      </w:tr>
      <w:tr w:rsidR="00A70CB4" w14:paraId="3A980E55" w14:textId="77777777" w:rsidTr="00B537B4">
        <w:tc>
          <w:tcPr>
            <w:tcW w:w="2835" w:type="dxa"/>
            <w:vMerge/>
          </w:tcPr>
          <w:p w14:paraId="1E473CDC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2DF67467" w14:textId="77777777" w:rsidR="00A70CB4" w:rsidRDefault="00A70CB4" w:rsidP="00B537B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947" w:type="dxa"/>
          </w:tcPr>
          <w:p w14:paraId="62DC5AE6" w14:textId="77777777" w:rsidR="00A70CB4" w:rsidRDefault="00A70CB4" w:rsidP="00B537B4">
            <w:pPr>
              <w:spacing w:line="276" w:lineRule="auto"/>
              <w:jc w:val="center"/>
            </w:pPr>
            <w:r>
              <w:t>4</w:t>
            </w:r>
          </w:p>
        </w:tc>
      </w:tr>
      <w:tr w:rsidR="00A70CB4" w14:paraId="7EAA6AF8" w14:textId="77777777" w:rsidTr="00B537B4">
        <w:tc>
          <w:tcPr>
            <w:tcW w:w="2835" w:type="dxa"/>
            <w:vMerge/>
          </w:tcPr>
          <w:p w14:paraId="766AB87B" w14:textId="77777777" w:rsidR="00A70CB4" w:rsidRDefault="00A70CB4" w:rsidP="00B537B4">
            <w:pPr>
              <w:spacing w:line="276" w:lineRule="auto"/>
              <w:jc w:val="center"/>
            </w:pPr>
          </w:p>
        </w:tc>
        <w:tc>
          <w:tcPr>
            <w:tcW w:w="3119" w:type="dxa"/>
          </w:tcPr>
          <w:p w14:paraId="77342C35" w14:textId="77777777" w:rsidR="00A70CB4" w:rsidRDefault="00A70CB4" w:rsidP="00B537B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947" w:type="dxa"/>
          </w:tcPr>
          <w:p w14:paraId="2790F241" w14:textId="77777777" w:rsidR="00A70CB4" w:rsidRDefault="00A70CB4" w:rsidP="00B537B4">
            <w:pPr>
              <w:spacing w:line="276" w:lineRule="auto"/>
              <w:jc w:val="center"/>
            </w:pPr>
            <w:r>
              <w:t>4</w:t>
            </w:r>
          </w:p>
        </w:tc>
      </w:tr>
    </w:tbl>
    <w:p w14:paraId="6AD6B79C" w14:textId="77777777" w:rsidR="00E21B57" w:rsidRDefault="00E21B57" w:rsidP="008972F5">
      <w:pPr>
        <w:spacing w:line="276" w:lineRule="auto"/>
      </w:pPr>
    </w:p>
    <w:p w14:paraId="4A4EBDE7" w14:textId="77777777" w:rsidR="00EF293E" w:rsidRDefault="00A25F49" w:rsidP="00380C9B">
      <w:pPr>
        <w:pStyle w:val="ListParagraph"/>
        <w:numPr>
          <w:ilvl w:val="0"/>
          <w:numId w:val="1"/>
        </w:numPr>
        <w:spacing w:line="276" w:lineRule="auto"/>
      </w:pPr>
      <w:r>
        <w:t xml:space="preserve">Analysis and </w:t>
      </w:r>
      <w:r w:rsidR="00380C9B">
        <w:t xml:space="preserve">Discussion </w:t>
      </w:r>
    </w:p>
    <w:p w14:paraId="49D825DA" w14:textId="781AABF7" w:rsidR="00657AA3" w:rsidRDefault="001E0AC0" w:rsidP="003F4BA5">
      <w:pPr>
        <w:pStyle w:val="ListParagraph"/>
        <w:spacing w:line="276" w:lineRule="auto"/>
        <w:ind w:left="993" w:firstLine="425"/>
      </w:pPr>
      <w:r>
        <w:t>Enzymes are catalytic proteins</w:t>
      </w:r>
      <w:r w:rsidR="009C5F3D">
        <w:t xml:space="preserve"> that speed</w:t>
      </w:r>
      <w:r w:rsidR="00981A4A">
        <w:t xml:space="preserve"> up a reaction</w:t>
      </w:r>
      <w:r w:rsidR="005A2A5E">
        <w:t xml:space="preserve"> by</w:t>
      </w:r>
      <w:r w:rsidR="004F4CA8">
        <w:t xml:space="preserve"> lowering the activation energy needed to start the reaction</w:t>
      </w:r>
      <w:r w:rsidR="00981A4A">
        <w:t xml:space="preserve">. All enzymes are </w:t>
      </w:r>
      <w:r w:rsidR="009C5F3D">
        <w:t>catalysts</w:t>
      </w:r>
      <w:r w:rsidR="003F4BA5">
        <w:t xml:space="preserve"> but not all catalysts are enzymes</w:t>
      </w:r>
      <w:r w:rsidR="007A6BE9">
        <w:t xml:space="preserve">. </w:t>
      </w:r>
      <w:r w:rsidR="007011C3">
        <w:t xml:space="preserve">Both </w:t>
      </w:r>
      <w:r w:rsidR="00592FA1">
        <w:t>e</w:t>
      </w:r>
      <w:r w:rsidR="007A6BE9">
        <w:t xml:space="preserve">nzymes and catalysts </w:t>
      </w:r>
      <w:r w:rsidR="002E6AF3">
        <w:t>are not consumed in a reaction</w:t>
      </w:r>
      <w:r w:rsidR="00A103B7">
        <w:t xml:space="preserve"> and both affect the rate of reaction, but enzymes only increases the rate of the reaction while catalysts can either increase or decrease it.</w:t>
      </w:r>
      <w:r w:rsidR="007A6BE9">
        <w:t xml:space="preserve"> </w:t>
      </w:r>
      <w:r w:rsidR="009F69F9">
        <w:t xml:space="preserve">Enzymes are organic compounds </w:t>
      </w:r>
      <w:r w:rsidR="002E6AF3">
        <w:t xml:space="preserve">and non-enzymatic catalysts are inorganic compounds. </w:t>
      </w:r>
      <w:r w:rsidR="00680977">
        <w:t xml:space="preserve">Enzymes are highly specific while catalysts are </w:t>
      </w:r>
      <w:r w:rsidR="00984024">
        <w:t>not.</w:t>
      </w:r>
    </w:p>
    <w:p w14:paraId="0430FB5C" w14:textId="77777777" w:rsidR="001758F4" w:rsidRDefault="007440D9" w:rsidP="001758F4">
      <w:pPr>
        <w:pStyle w:val="ListParagraph"/>
        <w:spacing w:line="276" w:lineRule="auto"/>
        <w:ind w:left="993" w:firstLine="425"/>
      </w:pPr>
      <w:r>
        <w:t xml:space="preserve">When liver was added to hydrogen peroxide, </w:t>
      </w:r>
      <w:r w:rsidR="00505146">
        <w:t>the rat</w:t>
      </w:r>
      <w:r w:rsidR="00DF3B92">
        <w:t>e of decomposition of hydrogen peroxide into water and oxygen increases.</w:t>
      </w:r>
      <w:r w:rsidR="001758F4" w:rsidRPr="001758F4">
        <w:t xml:space="preserve"> </w:t>
      </w:r>
      <w:r w:rsidR="004A4A77">
        <w:t>Other catalysts other than catalase can also break down hydrogen peroxide</w:t>
      </w:r>
      <w:r w:rsidR="001758F4">
        <w:t xml:space="preserve">. Any substance that can oxidize </w:t>
      </w:r>
      <w:r w:rsidR="001758F4">
        <w:lastRenderedPageBreak/>
        <w:t xml:space="preserve">hydrogen peroxide can break it </w:t>
      </w:r>
      <w:r w:rsidR="004A4A77">
        <w:t>down;</w:t>
      </w:r>
      <w:r w:rsidR="001758F4">
        <w:t xml:space="preserve"> an example of this is Ferric chloride and Manganese oxide. </w:t>
      </w:r>
    </w:p>
    <w:p w14:paraId="66279FC2" w14:textId="77777777" w:rsidR="00526595" w:rsidRDefault="00DF3B92" w:rsidP="00C4096F">
      <w:pPr>
        <w:ind w:left="993" w:firstLine="360"/>
      </w:pPr>
      <w:r>
        <w:t xml:space="preserve"> </w:t>
      </w:r>
      <w:r w:rsidR="001758F4">
        <w:t>In</w:t>
      </w:r>
      <w:r w:rsidR="004A4A77">
        <w:t xml:space="preserve"> the</w:t>
      </w:r>
      <w:r w:rsidR="001758F4">
        <w:t xml:space="preserve"> liver</w:t>
      </w:r>
      <w:r w:rsidR="000033B4">
        <w:t xml:space="preserve"> added to hydrogen peroxide</w:t>
      </w:r>
      <w:r w:rsidR="004A4A77">
        <w:t>,</w:t>
      </w:r>
      <w:r w:rsidR="001758F4">
        <w:t xml:space="preserve"> </w:t>
      </w:r>
      <w:r w:rsidR="004A4A77">
        <w:t>enzymes called catalase cause</w:t>
      </w:r>
      <w:r w:rsidR="000033B4">
        <w:t>s the increase of the rate in reaction</w:t>
      </w:r>
      <w:r w:rsidR="00511F52">
        <w:t xml:space="preserve">. Catalase breaks down hydrogen peroxide into oxygen </w:t>
      </w:r>
      <w:r w:rsidR="009A0151">
        <w:t xml:space="preserve">so </w:t>
      </w:r>
      <w:r w:rsidR="00511F52">
        <w:t>the</w:t>
      </w:r>
      <w:r w:rsidR="007D2C62">
        <w:t xml:space="preserve"> height of</w:t>
      </w:r>
      <w:r w:rsidR="00511F52">
        <w:t xml:space="preserve"> bubbles formed shows the </w:t>
      </w:r>
      <w:r w:rsidR="007D2C62">
        <w:t>rate of reaction.</w:t>
      </w:r>
      <w:r w:rsidR="00526595">
        <w:t xml:space="preserve"> </w:t>
      </w:r>
      <w:r w:rsidR="00C25BE7">
        <w:t xml:space="preserve">Since hydrogen peroxide is an oxidizing agent, it can damage molecules on the cell. </w:t>
      </w:r>
      <w:r w:rsidR="00526595">
        <w:t xml:space="preserve">Catalase breaks down hydrogen </w:t>
      </w:r>
      <w:r w:rsidR="00C25BE7">
        <w:t xml:space="preserve">peroxide in the </w:t>
      </w:r>
      <w:r w:rsidR="00C4096F">
        <w:t>body before it can do harm to our body, thus it helps our body to function properly.</w:t>
      </w:r>
    </w:p>
    <w:p w14:paraId="3386863F" w14:textId="202507B1" w:rsidR="007D2C62" w:rsidRPr="007440D9" w:rsidRDefault="00FB6972" w:rsidP="001252E1">
      <w:pPr>
        <w:pStyle w:val="ListParagraph"/>
        <w:spacing w:line="276" w:lineRule="auto"/>
        <w:ind w:left="993" w:firstLine="425"/>
      </w:pPr>
      <w:r>
        <w:tab/>
      </w:r>
      <w:r w:rsidR="00937283">
        <w:t xml:space="preserve">Comparing the experimental value to theoretical expectations, it can be said that the </w:t>
      </w:r>
      <w:r w:rsidR="000C0EC2">
        <w:t xml:space="preserve">data is accurate. The larger liver means there are more enzymes thus the reaction should be faster. </w:t>
      </w:r>
      <w:r w:rsidR="00B01E44">
        <w:t xml:space="preserve">This is because more enzymes lead to more collisions with the substrate and a higher chance of </w:t>
      </w:r>
      <w:r w:rsidR="00087039">
        <w:t xml:space="preserve">having the substrate at the active </w:t>
      </w:r>
      <w:r w:rsidR="00AB5752">
        <w:t>site, which</w:t>
      </w:r>
      <w:r w:rsidR="00087039">
        <w:t xml:space="preserve"> triggers the reaction. </w:t>
      </w:r>
    </w:p>
    <w:p w14:paraId="4AD8E5B2" w14:textId="77777777" w:rsidR="00F65E3A" w:rsidRDefault="007A6BE9" w:rsidP="003F4BA5">
      <w:pPr>
        <w:pStyle w:val="ListParagraph"/>
        <w:spacing w:line="276" w:lineRule="auto"/>
        <w:ind w:left="993" w:firstLine="425"/>
      </w:pPr>
      <w:r>
        <w:t xml:space="preserve"> </w:t>
      </w:r>
    </w:p>
    <w:p w14:paraId="7DF0AA16" w14:textId="77777777" w:rsidR="00380C9B" w:rsidRDefault="00A25F49" w:rsidP="00380C9B">
      <w:pPr>
        <w:pStyle w:val="ListParagraph"/>
        <w:numPr>
          <w:ilvl w:val="0"/>
          <w:numId w:val="1"/>
        </w:numPr>
        <w:spacing w:line="276" w:lineRule="auto"/>
      </w:pPr>
      <w:r>
        <w:t>Conclusion</w:t>
      </w:r>
    </w:p>
    <w:p w14:paraId="47A4D5C9" w14:textId="0DAE0E5E" w:rsidR="001252E1" w:rsidRDefault="00984024" w:rsidP="001252E1">
      <w:pPr>
        <w:pStyle w:val="ListParagraph"/>
        <w:spacing w:line="276" w:lineRule="auto"/>
        <w:ind w:left="990" w:firstLine="360"/>
      </w:pPr>
      <w:r>
        <w:t xml:space="preserve">Enzymes are catalysts that speed up the reaction of </w:t>
      </w:r>
      <w:r w:rsidR="0000305E">
        <w:t>specific chemicals.</w:t>
      </w:r>
      <w:r w:rsidR="00A51472">
        <w:t xml:space="preserve"> A good example of an enzyme is liver.</w:t>
      </w:r>
      <w:r w:rsidR="000A2096">
        <w:t xml:space="preserve"> As the concentration or amount of enzyme added to a fixed amount of solution, the reaction becomes faster. This is because the more enzymes added to a solution, the higher its chance of the substrate’s active site getting in contact with an enzyme.</w:t>
      </w:r>
    </w:p>
    <w:p w14:paraId="19AA5A9C" w14:textId="77777777" w:rsidR="001252E1" w:rsidRDefault="001252E1" w:rsidP="001252E1">
      <w:pPr>
        <w:pStyle w:val="ListParagraph"/>
        <w:spacing w:line="276" w:lineRule="auto"/>
      </w:pPr>
    </w:p>
    <w:p w14:paraId="14BA18B0" w14:textId="77777777" w:rsidR="00380C9B" w:rsidRDefault="00A25F49" w:rsidP="00380C9B">
      <w:pPr>
        <w:pStyle w:val="ListParagraph"/>
        <w:numPr>
          <w:ilvl w:val="0"/>
          <w:numId w:val="1"/>
        </w:numPr>
        <w:spacing w:line="276" w:lineRule="auto"/>
      </w:pPr>
      <w:r>
        <w:t>References</w:t>
      </w:r>
    </w:p>
    <w:p w14:paraId="4251D3CE" w14:textId="77777777" w:rsidR="00310780" w:rsidRDefault="000944F4" w:rsidP="00310780">
      <w:pPr>
        <w:pStyle w:val="ListParagraph"/>
        <w:spacing w:line="276" w:lineRule="auto"/>
      </w:pPr>
      <w:r>
        <w:t>Brennan, J. (</w:t>
      </w:r>
      <w:proofErr w:type="spellStart"/>
      <w:r>
        <w:t>n.d.</w:t>
      </w:r>
      <w:proofErr w:type="spellEnd"/>
      <w:r>
        <w:t xml:space="preserve">). Use of catalase. </w:t>
      </w:r>
      <w:proofErr w:type="spellStart"/>
      <w:proofErr w:type="gramStart"/>
      <w:r>
        <w:rPr>
          <w:i/>
        </w:rPr>
        <w:t>eHow</w:t>
      </w:r>
      <w:proofErr w:type="spellEnd"/>
      <w:proofErr w:type="gramEnd"/>
      <w:r>
        <w:rPr>
          <w:i/>
        </w:rPr>
        <w:t>.</w:t>
      </w:r>
      <w:r>
        <w:t xml:space="preserve"> Retrieved from </w:t>
      </w:r>
      <w:r w:rsidRPr="000944F4">
        <w:t>http://www.ehow.com/info</w:t>
      </w:r>
      <w:r>
        <w:t xml:space="preserve"> </w:t>
      </w:r>
    </w:p>
    <w:p w14:paraId="583764B2" w14:textId="77777777" w:rsidR="00C4096F" w:rsidRDefault="000944F4" w:rsidP="00310780">
      <w:pPr>
        <w:pStyle w:val="ListParagraph"/>
        <w:spacing w:line="276" w:lineRule="auto"/>
        <w:ind w:firstLine="720"/>
      </w:pPr>
      <w:r w:rsidRPr="000944F4">
        <w:t>_8254471_uses-catalase.html</w:t>
      </w:r>
    </w:p>
    <w:p w14:paraId="6969DF66" w14:textId="77777777" w:rsidR="000A2096" w:rsidRDefault="000A2096" w:rsidP="000A2096">
      <w:pPr>
        <w:spacing w:line="276" w:lineRule="auto"/>
      </w:pPr>
    </w:p>
    <w:p w14:paraId="601ED8DA" w14:textId="77777777" w:rsidR="00F142E0" w:rsidRDefault="00D26643" w:rsidP="00F142E0">
      <w:pPr>
        <w:spacing w:line="276" w:lineRule="auto"/>
        <w:ind w:left="720"/>
      </w:pPr>
      <w:r>
        <w:t xml:space="preserve">Catalyst vs. enzyme. (2012). </w:t>
      </w:r>
      <w:proofErr w:type="spellStart"/>
      <w:r>
        <w:rPr>
          <w:i/>
        </w:rPr>
        <w:t>diffen</w:t>
      </w:r>
      <w:proofErr w:type="spellEnd"/>
      <w:r>
        <w:t xml:space="preserve">. Retrieved from </w:t>
      </w:r>
      <w:r w:rsidRPr="00D26643">
        <w:t>http://www.diffen.com/</w:t>
      </w:r>
      <w:r w:rsidR="00F142E0">
        <w:t xml:space="preserve"> </w:t>
      </w:r>
    </w:p>
    <w:p w14:paraId="1A721B62" w14:textId="77777777" w:rsidR="00310780" w:rsidRDefault="00D26643" w:rsidP="00F142E0">
      <w:pPr>
        <w:spacing w:line="276" w:lineRule="auto"/>
        <w:ind w:left="720" w:firstLine="720"/>
      </w:pPr>
      <w:proofErr w:type="gramStart"/>
      <w:r w:rsidRPr="00D26643">
        <w:t>difference/</w:t>
      </w:r>
      <w:proofErr w:type="spellStart"/>
      <w:r w:rsidRPr="00D26643">
        <w:t>Catalyst_vs_Enzyme</w:t>
      </w:r>
      <w:proofErr w:type="spellEnd"/>
      <w:proofErr w:type="gramEnd"/>
    </w:p>
    <w:p w14:paraId="2804084D" w14:textId="77777777" w:rsidR="000A2096" w:rsidRDefault="000A2096" w:rsidP="000A2096">
      <w:pPr>
        <w:spacing w:line="276" w:lineRule="auto"/>
      </w:pPr>
    </w:p>
    <w:p w14:paraId="26913F91" w14:textId="77777777" w:rsidR="00C73E5A" w:rsidRDefault="00C73E5A" w:rsidP="00C73E5A">
      <w:pPr>
        <w:spacing w:line="276" w:lineRule="auto"/>
        <w:ind w:left="720"/>
        <w:rPr>
          <w:i/>
        </w:rPr>
      </w:pPr>
      <w:r>
        <w:t xml:space="preserve">Clark, J. (2007). The effect of changing conditions in enzyme catalysis. </w:t>
      </w:r>
      <w:proofErr w:type="spellStart"/>
      <w:proofErr w:type="gramStart"/>
      <w:r>
        <w:rPr>
          <w:i/>
        </w:rPr>
        <w:t>chemguide</w:t>
      </w:r>
      <w:proofErr w:type="spellEnd"/>
      <w:proofErr w:type="gramEnd"/>
      <w:r>
        <w:rPr>
          <w:i/>
        </w:rPr>
        <w:t xml:space="preserve">. </w:t>
      </w:r>
    </w:p>
    <w:p w14:paraId="2D4063A9" w14:textId="77777777" w:rsidR="00C73E5A" w:rsidRPr="00C73E5A" w:rsidRDefault="00C73E5A" w:rsidP="009F54F9">
      <w:pPr>
        <w:spacing w:line="276" w:lineRule="auto"/>
        <w:ind w:left="1440"/>
      </w:pPr>
      <w:r>
        <w:t>Retrieved from</w:t>
      </w:r>
      <w:r w:rsidR="009F54F9">
        <w:t xml:space="preserve"> </w:t>
      </w:r>
      <w:r w:rsidR="009F54F9" w:rsidRPr="009F54F9">
        <w:t>http://www.chemguide.co.uk/organicprops/aminoacids/</w:t>
      </w:r>
      <w:r w:rsidR="009F54F9">
        <w:t xml:space="preserve"> </w:t>
      </w:r>
      <w:r w:rsidR="009F54F9" w:rsidRPr="009F54F9">
        <w:t>enzymes2.html</w:t>
      </w:r>
    </w:p>
    <w:sectPr w:rsidR="00C73E5A" w:rsidRPr="00C73E5A" w:rsidSect="00E21B57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301EF"/>
    <w:multiLevelType w:val="hybridMultilevel"/>
    <w:tmpl w:val="AFE42B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24"/>
    <w:rsid w:val="0000305E"/>
    <w:rsid w:val="000033B4"/>
    <w:rsid w:val="00087039"/>
    <w:rsid w:val="00091388"/>
    <w:rsid w:val="000944F4"/>
    <w:rsid w:val="000A2096"/>
    <w:rsid w:val="000C0EC2"/>
    <w:rsid w:val="001252E1"/>
    <w:rsid w:val="001758F4"/>
    <w:rsid w:val="001E0AC0"/>
    <w:rsid w:val="00217A24"/>
    <w:rsid w:val="002905CE"/>
    <w:rsid w:val="002B047F"/>
    <w:rsid w:val="002E6AF3"/>
    <w:rsid w:val="00310780"/>
    <w:rsid w:val="00380C9B"/>
    <w:rsid w:val="003B2BC6"/>
    <w:rsid w:val="003F4BA5"/>
    <w:rsid w:val="00476FD7"/>
    <w:rsid w:val="004A4A77"/>
    <w:rsid w:val="004F4CA8"/>
    <w:rsid w:val="00505146"/>
    <w:rsid w:val="00511F52"/>
    <w:rsid w:val="00526595"/>
    <w:rsid w:val="005273F3"/>
    <w:rsid w:val="00592FA1"/>
    <w:rsid w:val="005A2A5E"/>
    <w:rsid w:val="005C2D9A"/>
    <w:rsid w:val="006018D6"/>
    <w:rsid w:val="00657AA3"/>
    <w:rsid w:val="00680977"/>
    <w:rsid w:val="006D4699"/>
    <w:rsid w:val="007011C3"/>
    <w:rsid w:val="007440D9"/>
    <w:rsid w:val="007474D4"/>
    <w:rsid w:val="007A0DE6"/>
    <w:rsid w:val="007A6BE9"/>
    <w:rsid w:val="007D2C62"/>
    <w:rsid w:val="00826FE0"/>
    <w:rsid w:val="0082768A"/>
    <w:rsid w:val="008972F5"/>
    <w:rsid w:val="0090481B"/>
    <w:rsid w:val="00937283"/>
    <w:rsid w:val="00981A4A"/>
    <w:rsid w:val="00984024"/>
    <w:rsid w:val="009A0151"/>
    <w:rsid w:val="009C5F3D"/>
    <w:rsid w:val="009F54F9"/>
    <w:rsid w:val="009F69F9"/>
    <w:rsid w:val="00A103B7"/>
    <w:rsid w:val="00A25F49"/>
    <w:rsid w:val="00A51472"/>
    <w:rsid w:val="00A70CB4"/>
    <w:rsid w:val="00A868BC"/>
    <w:rsid w:val="00AB5752"/>
    <w:rsid w:val="00B01E44"/>
    <w:rsid w:val="00B537B4"/>
    <w:rsid w:val="00BD411D"/>
    <w:rsid w:val="00C25BE7"/>
    <w:rsid w:val="00C4096F"/>
    <w:rsid w:val="00C73E5A"/>
    <w:rsid w:val="00D26643"/>
    <w:rsid w:val="00DF3B92"/>
    <w:rsid w:val="00E21B57"/>
    <w:rsid w:val="00EF293E"/>
    <w:rsid w:val="00F142E0"/>
    <w:rsid w:val="00F43B59"/>
    <w:rsid w:val="00F65E3A"/>
    <w:rsid w:val="00F90DAA"/>
    <w:rsid w:val="00FB6972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3A7E"/>
  <w15:docId w15:val="{370A516F-D62D-45D5-9588-F0E9D92C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FE0"/>
    <w:pPr>
      <w:ind w:left="720"/>
      <w:contextualSpacing/>
    </w:pPr>
  </w:style>
  <w:style w:type="table" w:styleId="TableGrid">
    <w:name w:val="Table Grid"/>
    <w:basedOn w:val="TableNormal"/>
    <w:uiPriority w:val="59"/>
    <w:rsid w:val="00826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868BC"/>
  </w:style>
  <w:style w:type="character" w:styleId="Hyperlink">
    <w:name w:val="Hyperlink"/>
    <w:basedOn w:val="DefaultParagraphFont"/>
    <w:uiPriority w:val="99"/>
    <w:semiHidden/>
    <w:unhideWhenUsed/>
    <w:rsid w:val="00A86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7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Allyn Raiza V. Cantos</dc:creator>
  <cp:keywords/>
  <dc:description/>
  <cp:lastModifiedBy>Jerome Indefenzo</cp:lastModifiedBy>
  <cp:revision>2</cp:revision>
  <dcterms:created xsi:type="dcterms:W3CDTF">2013-11-18T15:36:00Z</dcterms:created>
  <dcterms:modified xsi:type="dcterms:W3CDTF">2013-11-18T15:36:00Z</dcterms:modified>
</cp:coreProperties>
</file>