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723" w:rsidRDefault="008F2485">
      <w:r>
        <w:t>Resultaten</w:t>
      </w:r>
    </w:p>
    <w:tbl>
      <w:tblPr>
        <w:tblW w:w="7640" w:type="dxa"/>
        <w:tblInd w:w="55" w:type="dxa"/>
        <w:tblCellMar>
          <w:left w:w="70" w:type="dxa"/>
          <w:right w:w="70" w:type="dxa"/>
        </w:tblCellMar>
        <w:tblLook w:val="04A0"/>
      </w:tblPr>
      <w:tblGrid>
        <w:gridCol w:w="5120"/>
        <w:gridCol w:w="1310"/>
        <w:gridCol w:w="1310"/>
      </w:tblGrid>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roofErr w:type="spellStart"/>
            <w:r w:rsidRPr="008F2485">
              <w:rPr>
                <w:rFonts w:ascii="Calibri" w:eastAsia="Times New Roman" w:hAnsi="Calibri" w:cs="Times New Roman"/>
                <w:color w:val="000000"/>
                <w:lang w:eastAsia="nl-NL"/>
              </w:rPr>
              <w:t>T-toets</w:t>
            </w:r>
            <w:proofErr w:type="spellEnd"/>
            <w:r w:rsidRPr="008F2485">
              <w:rPr>
                <w:rFonts w:ascii="Calibri" w:eastAsia="Times New Roman" w:hAnsi="Calibri" w:cs="Times New Roman"/>
                <w:color w:val="000000"/>
                <w:lang w:eastAsia="nl-NL"/>
              </w:rPr>
              <w:t xml:space="preserve">: twee steekproeven met ongelijke </w:t>
            </w:r>
            <w:proofErr w:type="spellStart"/>
            <w:r w:rsidRPr="008F2485">
              <w:rPr>
                <w:rFonts w:ascii="Calibri" w:eastAsia="Times New Roman" w:hAnsi="Calibri" w:cs="Times New Roman"/>
                <w:color w:val="000000"/>
                <w:lang w:eastAsia="nl-NL"/>
              </w:rPr>
              <w:t>varianties</w:t>
            </w:r>
            <w:proofErr w:type="spellEnd"/>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15"/>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00"/>
        </w:trPr>
        <w:tc>
          <w:tcPr>
            <w:tcW w:w="5120" w:type="dxa"/>
            <w:tcBorders>
              <w:top w:val="single" w:sz="8" w:space="0" w:color="auto"/>
              <w:left w:val="nil"/>
              <w:bottom w:val="single" w:sz="4" w:space="0" w:color="auto"/>
              <w:right w:val="nil"/>
            </w:tcBorders>
            <w:shd w:val="clear" w:color="auto" w:fill="auto"/>
            <w:noWrap/>
            <w:vAlign w:val="bottom"/>
            <w:hideMark/>
          </w:tcPr>
          <w:p w:rsidR="008F2485" w:rsidRPr="008F2485" w:rsidRDefault="008F2485" w:rsidP="008F2485">
            <w:pPr>
              <w:spacing w:after="0" w:line="240" w:lineRule="auto"/>
              <w:jc w:val="center"/>
              <w:rPr>
                <w:rFonts w:ascii="Calibri" w:eastAsia="Times New Roman" w:hAnsi="Calibri" w:cs="Times New Roman"/>
                <w:i/>
                <w:iCs/>
                <w:color w:val="000000"/>
                <w:lang w:eastAsia="nl-NL"/>
              </w:rPr>
            </w:pPr>
            <w:r w:rsidRPr="008F2485">
              <w:rPr>
                <w:rFonts w:ascii="Calibri" w:eastAsia="Times New Roman" w:hAnsi="Calibri" w:cs="Times New Roman"/>
                <w:i/>
                <w:iCs/>
                <w:color w:val="000000"/>
                <w:lang w:eastAsia="nl-NL"/>
              </w:rPr>
              <w:t> </w:t>
            </w:r>
          </w:p>
        </w:tc>
        <w:tc>
          <w:tcPr>
            <w:tcW w:w="1260" w:type="dxa"/>
            <w:tcBorders>
              <w:top w:val="single" w:sz="8" w:space="0" w:color="auto"/>
              <w:left w:val="nil"/>
              <w:bottom w:val="single" w:sz="4" w:space="0" w:color="auto"/>
              <w:right w:val="nil"/>
            </w:tcBorders>
            <w:shd w:val="clear" w:color="auto" w:fill="auto"/>
            <w:noWrap/>
            <w:vAlign w:val="bottom"/>
            <w:hideMark/>
          </w:tcPr>
          <w:p w:rsidR="008F2485" w:rsidRPr="008F2485" w:rsidRDefault="008F2485" w:rsidP="008F2485">
            <w:pPr>
              <w:spacing w:after="0" w:line="240" w:lineRule="auto"/>
              <w:jc w:val="center"/>
              <w:rPr>
                <w:rFonts w:ascii="Calibri" w:eastAsia="Times New Roman" w:hAnsi="Calibri" w:cs="Times New Roman"/>
                <w:i/>
                <w:iCs/>
                <w:color w:val="000000"/>
                <w:lang w:eastAsia="nl-NL"/>
              </w:rPr>
            </w:pPr>
            <w:r w:rsidRPr="008F2485">
              <w:rPr>
                <w:rFonts w:ascii="Calibri" w:eastAsia="Times New Roman" w:hAnsi="Calibri" w:cs="Times New Roman"/>
                <w:i/>
                <w:iCs/>
                <w:color w:val="000000"/>
                <w:lang w:eastAsia="nl-NL"/>
              </w:rPr>
              <w:t>Jongens</w:t>
            </w:r>
          </w:p>
        </w:tc>
        <w:tc>
          <w:tcPr>
            <w:tcW w:w="1260" w:type="dxa"/>
            <w:tcBorders>
              <w:top w:val="single" w:sz="8" w:space="0" w:color="auto"/>
              <w:left w:val="nil"/>
              <w:bottom w:val="single" w:sz="4" w:space="0" w:color="auto"/>
              <w:right w:val="nil"/>
            </w:tcBorders>
            <w:shd w:val="clear" w:color="auto" w:fill="auto"/>
            <w:noWrap/>
            <w:vAlign w:val="bottom"/>
            <w:hideMark/>
          </w:tcPr>
          <w:p w:rsidR="008F2485" w:rsidRPr="008F2485" w:rsidRDefault="008F2485" w:rsidP="008F2485">
            <w:pPr>
              <w:spacing w:after="0" w:line="240" w:lineRule="auto"/>
              <w:jc w:val="center"/>
              <w:rPr>
                <w:rFonts w:ascii="Calibri" w:eastAsia="Times New Roman" w:hAnsi="Calibri" w:cs="Times New Roman"/>
                <w:i/>
                <w:iCs/>
                <w:color w:val="000000"/>
                <w:lang w:eastAsia="nl-NL"/>
              </w:rPr>
            </w:pPr>
            <w:r w:rsidRPr="008F2485">
              <w:rPr>
                <w:rFonts w:ascii="Calibri" w:eastAsia="Times New Roman" w:hAnsi="Calibri" w:cs="Times New Roman"/>
                <w:i/>
                <w:iCs/>
                <w:color w:val="000000"/>
                <w:lang w:eastAsia="nl-NL"/>
              </w:rPr>
              <w:t>Meisjes</w:t>
            </w: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Gemiddelde</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1,397619048</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1,330952381</w:t>
            </w: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roofErr w:type="spellStart"/>
            <w:r w:rsidRPr="008F2485">
              <w:rPr>
                <w:rFonts w:ascii="Calibri" w:eastAsia="Times New Roman" w:hAnsi="Calibri" w:cs="Times New Roman"/>
                <w:color w:val="000000"/>
                <w:lang w:eastAsia="nl-NL"/>
              </w:rPr>
              <w:t>Variantie</w:t>
            </w:r>
            <w:proofErr w:type="spellEnd"/>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1,736564925</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2,137569048</w:t>
            </w: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Waarnemingen</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42</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21</w:t>
            </w: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Schatting van verschil tussen gemiddelden</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0</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Vrijheidsgraden</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37</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T- statistische gegevens</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0,176211654</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P(T&lt;=t) eenzijdig</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0,430544307</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 xml:space="preserve">Kritiek gebied van </w:t>
            </w:r>
            <w:proofErr w:type="spellStart"/>
            <w:r w:rsidRPr="008F2485">
              <w:rPr>
                <w:rFonts w:ascii="Calibri" w:eastAsia="Times New Roman" w:hAnsi="Calibri" w:cs="Times New Roman"/>
                <w:color w:val="000000"/>
                <w:lang w:eastAsia="nl-NL"/>
              </w:rPr>
              <w:t>T-toets</w:t>
            </w:r>
            <w:proofErr w:type="spellEnd"/>
            <w:r w:rsidRPr="008F2485">
              <w:rPr>
                <w:rFonts w:ascii="Calibri" w:eastAsia="Times New Roman" w:hAnsi="Calibri" w:cs="Times New Roman"/>
                <w:color w:val="000000"/>
                <w:lang w:eastAsia="nl-NL"/>
              </w:rPr>
              <w:t>: eenzijdig</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1,687093597</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00"/>
        </w:trPr>
        <w:tc>
          <w:tcPr>
            <w:tcW w:w="5120" w:type="dxa"/>
            <w:tcBorders>
              <w:top w:val="nil"/>
              <w:left w:val="nil"/>
              <w:bottom w:val="nil"/>
              <w:right w:val="nil"/>
            </w:tcBorders>
            <w:shd w:val="clear" w:color="000000" w:fill="FFFF00"/>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P(T&lt;=t) tweezijdig</w:t>
            </w:r>
          </w:p>
        </w:tc>
        <w:tc>
          <w:tcPr>
            <w:tcW w:w="1260" w:type="dxa"/>
            <w:tcBorders>
              <w:top w:val="nil"/>
              <w:left w:val="nil"/>
              <w:bottom w:val="nil"/>
              <w:right w:val="nil"/>
            </w:tcBorders>
            <w:shd w:val="clear" w:color="000000" w:fill="FFFF00"/>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0,861088614</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15"/>
        </w:trPr>
        <w:tc>
          <w:tcPr>
            <w:tcW w:w="5120" w:type="dxa"/>
            <w:tcBorders>
              <w:top w:val="nil"/>
              <w:left w:val="nil"/>
              <w:bottom w:val="single" w:sz="8" w:space="0" w:color="auto"/>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 xml:space="preserve">Kritiek gebied van </w:t>
            </w:r>
            <w:proofErr w:type="spellStart"/>
            <w:r w:rsidRPr="008F2485">
              <w:rPr>
                <w:rFonts w:ascii="Calibri" w:eastAsia="Times New Roman" w:hAnsi="Calibri" w:cs="Times New Roman"/>
                <w:color w:val="000000"/>
                <w:lang w:eastAsia="nl-NL"/>
              </w:rPr>
              <w:t>T-toets</w:t>
            </w:r>
            <w:proofErr w:type="spellEnd"/>
            <w:r w:rsidRPr="008F2485">
              <w:rPr>
                <w:rFonts w:ascii="Calibri" w:eastAsia="Times New Roman" w:hAnsi="Calibri" w:cs="Times New Roman"/>
                <w:color w:val="000000"/>
                <w:lang w:eastAsia="nl-NL"/>
              </w:rPr>
              <w:t>: tweezijdig</w:t>
            </w:r>
          </w:p>
        </w:tc>
        <w:tc>
          <w:tcPr>
            <w:tcW w:w="1260" w:type="dxa"/>
            <w:tcBorders>
              <w:top w:val="nil"/>
              <w:left w:val="nil"/>
              <w:bottom w:val="single" w:sz="8" w:space="0" w:color="auto"/>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2,026192447</w:t>
            </w:r>
          </w:p>
        </w:tc>
        <w:tc>
          <w:tcPr>
            <w:tcW w:w="1260" w:type="dxa"/>
            <w:tcBorders>
              <w:top w:val="nil"/>
              <w:left w:val="nil"/>
              <w:bottom w:val="single" w:sz="8" w:space="0" w:color="auto"/>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 </w:t>
            </w:r>
          </w:p>
        </w:tc>
      </w:tr>
    </w:tbl>
    <w:p w:rsidR="008F2485" w:rsidRDefault="008F2485">
      <w:pPr>
        <w:rPr>
          <w:sz w:val="20"/>
          <w:szCs w:val="20"/>
        </w:rPr>
      </w:pPr>
      <w:r>
        <w:rPr>
          <w:sz w:val="20"/>
          <w:szCs w:val="20"/>
        </w:rPr>
        <w:t xml:space="preserve">Fig. </w:t>
      </w:r>
      <w:r>
        <w:rPr>
          <w:color w:val="FF0000"/>
          <w:sz w:val="20"/>
          <w:szCs w:val="20"/>
        </w:rPr>
        <w:t>N</w:t>
      </w:r>
      <w:r>
        <w:rPr>
          <w:sz w:val="20"/>
          <w:szCs w:val="20"/>
        </w:rPr>
        <w:t xml:space="preserve">, De </w:t>
      </w:r>
      <w:proofErr w:type="spellStart"/>
      <w:r>
        <w:rPr>
          <w:sz w:val="20"/>
          <w:szCs w:val="20"/>
        </w:rPr>
        <w:t>T-toets</w:t>
      </w:r>
      <w:proofErr w:type="spellEnd"/>
      <w:r>
        <w:rPr>
          <w:sz w:val="20"/>
          <w:szCs w:val="20"/>
        </w:rPr>
        <w:t xml:space="preserve"> voor het inschatten van de tijden: Het laagste gemiddelde is het beste, want de resultaten zijn gebaseerd op hoeveel seconden de proefpersonen naast de gegeven tijd zaten.</w:t>
      </w:r>
    </w:p>
    <w:tbl>
      <w:tblPr>
        <w:tblW w:w="7640" w:type="dxa"/>
        <w:tblInd w:w="55" w:type="dxa"/>
        <w:tblCellMar>
          <w:left w:w="70" w:type="dxa"/>
          <w:right w:w="70" w:type="dxa"/>
        </w:tblCellMar>
        <w:tblLook w:val="04A0"/>
      </w:tblPr>
      <w:tblGrid>
        <w:gridCol w:w="5120"/>
        <w:gridCol w:w="1310"/>
        <w:gridCol w:w="1310"/>
      </w:tblGrid>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roofErr w:type="spellStart"/>
            <w:r w:rsidRPr="008F2485">
              <w:rPr>
                <w:rFonts w:ascii="Calibri" w:eastAsia="Times New Roman" w:hAnsi="Calibri" w:cs="Times New Roman"/>
                <w:color w:val="000000"/>
                <w:lang w:eastAsia="nl-NL"/>
              </w:rPr>
              <w:t>T-toets</w:t>
            </w:r>
            <w:proofErr w:type="spellEnd"/>
            <w:r w:rsidRPr="008F2485">
              <w:rPr>
                <w:rFonts w:ascii="Calibri" w:eastAsia="Times New Roman" w:hAnsi="Calibri" w:cs="Times New Roman"/>
                <w:color w:val="000000"/>
                <w:lang w:eastAsia="nl-NL"/>
              </w:rPr>
              <w:t xml:space="preserve">: twee steekproeven met ongelijke </w:t>
            </w:r>
            <w:proofErr w:type="spellStart"/>
            <w:r w:rsidRPr="008F2485">
              <w:rPr>
                <w:rFonts w:ascii="Calibri" w:eastAsia="Times New Roman" w:hAnsi="Calibri" w:cs="Times New Roman"/>
                <w:color w:val="000000"/>
                <w:lang w:eastAsia="nl-NL"/>
              </w:rPr>
              <w:t>varianties</w:t>
            </w:r>
            <w:proofErr w:type="spellEnd"/>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15"/>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00"/>
        </w:trPr>
        <w:tc>
          <w:tcPr>
            <w:tcW w:w="5120" w:type="dxa"/>
            <w:tcBorders>
              <w:top w:val="single" w:sz="8" w:space="0" w:color="auto"/>
              <w:left w:val="nil"/>
              <w:bottom w:val="single" w:sz="4" w:space="0" w:color="auto"/>
              <w:right w:val="nil"/>
            </w:tcBorders>
            <w:shd w:val="clear" w:color="auto" w:fill="auto"/>
            <w:noWrap/>
            <w:vAlign w:val="bottom"/>
            <w:hideMark/>
          </w:tcPr>
          <w:p w:rsidR="008F2485" w:rsidRPr="008F2485" w:rsidRDefault="008F2485" w:rsidP="008F2485">
            <w:pPr>
              <w:spacing w:after="0" w:line="240" w:lineRule="auto"/>
              <w:jc w:val="center"/>
              <w:rPr>
                <w:rFonts w:ascii="Calibri" w:eastAsia="Times New Roman" w:hAnsi="Calibri" w:cs="Times New Roman"/>
                <w:i/>
                <w:iCs/>
                <w:color w:val="000000"/>
                <w:lang w:eastAsia="nl-NL"/>
              </w:rPr>
            </w:pPr>
            <w:r w:rsidRPr="008F2485">
              <w:rPr>
                <w:rFonts w:ascii="Calibri" w:eastAsia="Times New Roman" w:hAnsi="Calibri" w:cs="Times New Roman"/>
                <w:i/>
                <w:iCs/>
                <w:color w:val="000000"/>
                <w:lang w:eastAsia="nl-NL"/>
              </w:rPr>
              <w:t> </w:t>
            </w:r>
          </w:p>
        </w:tc>
        <w:tc>
          <w:tcPr>
            <w:tcW w:w="1260" w:type="dxa"/>
            <w:tcBorders>
              <w:top w:val="single" w:sz="8" w:space="0" w:color="auto"/>
              <w:left w:val="nil"/>
              <w:bottom w:val="single" w:sz="4" w:space="0" w:color="auto"/>
              <w:right w:val="nil"/>
            </w:tcBorders>
            <w:shd w:val="clear" w:color="auto" w:fill="auto"/>
            <w:noWrap/>
            <w:vAlign w:val="bottom"/>
            <w:hideMark/>
          </w:tcPr>
          <w:p w:rsidR="008F2485" w:rsidRPr="008F2485" w:rsidRDefault="008F2485" w:rsidP="008F2485">
            <w:pPr>
              <w:spacing w:after="0" w:line="240" w:lineRule="auto"/>
              <w:jc w:val="center"/>
              <w:rPr>
                <w:rFonts w:ascii="Calibri" w:eastAsia="Times New Roman" w:hAnsi="Calibri" w:cs="Times New Roman"/>
                <w:i/>
                <w:iCs/>
                <w:color w:val="000000"/>
                <w:lang w:eastAsia="nl-NL"/>
              </w:rPr>
            </w:pPr>
            <w:r w:rsidRPr="008F2485">
              <w:rPr>
                <w:rFonts w:ascii="Calibri" w:eastAsia="Times New Roman" w:hAnsi="Calibri" w:cs="Times New Roman"/>
                <w:i/>
                <w:iCs/>
                <w:color w:val="000000"/>
                <w:lang w:eastAsia="nl-NL"/>
              </w:rPr>
              <w:t>Jongens</w:t>
            </w:r>
          </w:p>
        </w:tc>
        <w:tc>
          <w:tcPr>
            <w:tcW w:w="1260" w:type="dxa"/>
            <w:tcBorders>
              <w:top w:val="single" w:sz="8" w:space="0" w:color="auto"/>
              <w:left w:val="nil"/>
              <w:bottom w:val="single" w:sz="4" w:space="0" w:color="auto"/>
              <w:right w:val="nil"/>
            </w:tcBorders>
            <w:shd w:val="clear" w:color="auto" w:fill="auto"/>
            <w:noWrap/>
            <w:vAlign w:val="bottom"/>
            <w:hideMark/>
          </w:tcPr>
          <w:p w:rsidR="008F2485" w:rsidRPr="008F2485" w:rsidRDefault="008F2485" w:rsidP="008F2485">
            <w:pPr>
              <w:spacing w:after="0" w:line="240" w:lineRule="auto"/>
              <w:jc w:val="center"/>
              <w:rPr>
                <w:rFonts w:ascii="Calibri" w:eastAsia="Times New Roman" w:hAnsi="Calibri" w:cs="Times New Roman"/>
                <w:i/>
                <w:iCs/>
                <w:color w:val="000000"/>
                <w:lang w:eastAsia="nl-NL"/>
              </w:rPr>
            </w:pPr>
            <w:r w:rsidRPr="008F2485">
              <w:rPr>
                <w:rFonts w:ascii="Calibri" w:eastAsia="Times New Roman" w:hAnsi="Calibri" w:cs="Times New Roman"/>
                <w:i/>
                <w:iCs/>
                <w:color w:val="000000"/>
                <w:lang w:eastAsia="nl-NL"/>
              </w:rPr>
              <w:t>Meisjes</w:t>
            </w: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Gemiddelde</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14,53846154</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11,42857143</w:t>
            </w: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roofErr w:type="spellStart"/>
            <w:r w:rsidRPr="008F2485">
              <w:rPr>
                <w:rFonts w:ascii="Calibri" w:eastAsia="Times New Roman" w:hAnsi="Calibri" w:cs="Times New Roman"/>
                <w:color w:val="000000"/>
                <w:lang w:eastAsia="nl-NL"/>
              </w:rPr>
              <w:t>Variantie</w:t>
            </w:r>
            <w:proofErr w:type="spellEnd"/>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85,76923077</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71,61904762</w:t>
            </w: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Waarnemingen</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13</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7</w:t>
            </w: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Schatting van verschil tussen gemiddelden</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0</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Vrijheidsgraden</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13</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T- statistische gegevens</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0,758083156</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P(T&lt;=t) eenzijdig</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0,230961764</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00"/>
        </w:trPr>
        <w:tc>
          <w:tcPr>
            <w:tcW w:w="512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 xml:space="preserve">Kritiek gebied van </w:t>
            </w:r>
            <w:proofErr w:type="spellStart"/>
            <w:r w:rsidRPr="008F2485">
              <w:rPr>
                <w:rFonts w:ascii="Calibri" w:eastAsia="Times New Roman" w:hAnsi="Calibri" w:cs="Times New Roman"/>
                <w:color w:val="000000"/>
                <w:lang w:eastAsia="nl-NL"/>
              </w:rPr>
              <w:t>T-toets</w:t>
            </w:r>
            <w:proofErr w:type="spellEnd"/>
            <w:r w:rsidRPr="008F2485">
              <w:rPr>
                <w:rFonts w:ascii="Calibri" w:eastAsia="Times New Roman" w:hAnsi="Calibri" w:cs="Times New Roman"/>
                <w:color w:val="000000"/>
                <w:lang w:eastAsia="nl-NL"/>
              </w:rPr>
              <w:t>: eenzijdig</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1,770933383</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00"/>
        </w:trPr>
        <w:tc>
          <w:tcPr>
            <w:tcW w:w="5120" w:type="dxa"/>
            <w:tcBorders>
              <w:top w:val="nil"/>
              <w:left w:val="nil"/>
              <w:bottom w:val="nil"/>
              <w:right w:val="nil"/>
            </w:tcBorders>
            <w:shd w:val="clear" w:color="000000" w:fill="FFFF00"/>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P(T&lt;=t) tweezijdig</w:t>
            </w:r>
          </w:p>
        </w:tc>
        <w:tc>
          <w:tcPr>
            <w:tcW w:w="1260" w:type="dxa"/>
            <w:tcBorders>
              <w:top w:val="nil"/>
              <w:left w:val="nil"/>
              <w:bottom w:val="nil"/>
              <w:right w:val="nil"/>
            </w:tcBorders>
            <w:shd w:val="clear" w:color="000000" w:fill="FFFF00"/>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0,461923528</w:t>
            </w:r>
          </w:p>
        </w:tc>
        <w:tc>
          <w:tcPr>
            <w:tcW w:w="1260" w:type="dxa"/>
            <w:tcBorders>
              <w:top w:val="nil"/>
              <w:left w:val="nil"/>
              <w:bottom w:val="nil"/>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p>
        </w:tc>
      </w:tr>
      <w:tr w:rsidR="008F2485" w:rsidRPr="008F2485" w:rsidTr="008F2485">
        <w:trPr>
          <w:trHeight w:val="315"/>
        </w:trPr>
        <w:tc>
          <w:tcPr>
            <w:tcW w:w="5120" w:type="dxa"/>
            <w:tcBorders>
              <w:top w:val="nil"/>
              <w:left w:val="nil"/>
              <w:bottom w:val="single" w:sz="8" w:space="0" w:color="auto"/>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 xml:space="preserve">Kritiek gebied van </w:t>
            </w:r>
            <w:proofErr w:type="spellStart"/>
            <w:r w:rsidRPr="008F2485">
              <w:rPr>
                <w:rFonts w:ascii="Calibri" w:eastAsia="Times New Roman" w:hAnsi="Calibri" w:cs="Times New Roman"/>
                <w:color w:val="000000"/>
                <w:lang w:eastAsia="nl-NL"/>
              </w:rPr>
              <w:t>T-toets</w:t>
            </w:r>
            <w:proofErr w:type="spellEnd"/>
            <w:r w:rsidRPr="008F2485">
              <w:rPr>
                <w:rFonts w:ascii="Calibri" w:eastAsia="Times New Roman" w:hAnsi="Calibri" w:cs="Times New Roman"/>
                <w:color w:val="000000"/>
                <w:lang w:eastAsia="nl-NL"/>
              </w:rPr>
              <w:t>: tweezijdig</w:t>
            </w:r>
          </w:p>
        </w:tc>
        <w:tc>
          <w:tcPr>
            <w:tcW w:w="1260" w:type="dxa"/>
            <w:tcBorders>
              <w:top w:val="nil"/>
              <w:left w:val="nil"/>
              <w:bottom w:val="single" w:sz="8" w:space="0" w:color="auto"/>
              <w:right w:val="nil"/>
            </w:tcBorders>
            <w:shd w:val="clear" w:color="auto" w:fill="auto"/>
            <w:noWrap/>
            <w:vAlign w:val="bottom"/>
            <w:hideMark/>
          </w:tcPr>
          <w:p w:rsidR="008F2485" w:rsidRPr="008F2485" w:rsidRDefault="008F2485" w:rsidP="008F2485">
            <w:pPr>
              <w:spacing w:after="0" w:line="240" w:lineRule="auto"/>
              <w:jc w:val="right"/>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2,160368652</w:t>
            </w:r>
          </w:p>
        </w:tc>
        <w:tc>
          <w:tcPr>
            <w:tcW w:w="1260" w:type="dxa"/>
            <w:tcBorders>
              <w:top w:val="nil"/>
              <w:left w:val="nil"/>
              <w:bottom w:val="single" w:sz="8" w:space="0" w:color="auto"/>
              <w:right w:val="nil"/>
            </w:tcBorders>
            <w:shd w:val="clear" w:color="auto" w:fill="auto"/>
            <w:noWrap/>
            <w:vAlign w:val="bottom"/>
            <w:hideMark/>
          </w:tcPr>
          <w:p w:rsidR="008F2485" w:rsidRPr="008F2485" w:rsidRDefault="008F2485" w:rsidP="008F2485">
            <w:pPr>
              <w:spacing w:after="0" w:line="240" w:lineRule="auto"/>
              <w:rPr>
                <w:rFonts w:ascii="Calibri" w:eastAsia="Times New Roman" w:hAnsi="Calibri" w:cs="Times New Roman"/>
                <w:color w:val="000000"/>
                <w:lang w:eastAsia="nl-NL"/>
              </w:rPr>
            </w:pPr>
            <w:r w:rsidRPr="008F2485">
              <w:rPr>
                <w:rFonts w:ascii="Calibri" w:eastAsia="Times New Roman" w:hAnsi="Calibri" w:cs="Times New Roman"/>
                <w:color w:val="000000"/>
                <w:lang w:eastAsia="nl-NL"/>
              </w:rPr>
              <w:t> </w:t>
            </w:r>
          </w:p>
        </w:tc>
      </w:tr>
    </w:tbl>
    <w:p w:rsidR="008F2485" w:rsidRDefault="008F2485">
      <w:pPr>
        <w:rPr>
          <w:sz w:val="20"/>
          <w:szCs w:val="20"/>
        </w:rPr>
      </w:pPr>
      <w:r>
        <w:rPr>
          <w:sz w:val="20"/>
          <w:szCs w:val="20"/>
        </w:rPr>
        <w:t xml:space="preserve">Fig. </w:t>
      </w:r>
      <w:r>
        <w:rPr>
          <w:color w:val="C00000"/>
          <w:sz w:val="20"/>
          <w:szCs w:val="20"/>
        </w:rPr>
        <w:t>N+1</w:t>
      </w:r>
      <w:r>
        <w:rPr>
          <w:sz w:val="20"/>
          <w:szCs w:val="20"/>
        </w:rPr>
        <w:t xml:space="preserve">, De </w:t>
      </w:r>
      <w:proofErr w:type="spellStart"/>
      <w:r>
        <w:rPr>
          <w:sz w:val="20"/>
          <w:szCs w:val="20"/>
        </w:rPr>
        <w:t>T-toets</w:t>
      </w:r>
      <w:proofErr w:type="spellEnd"/>
      <w:r>
        <w:rPr>
          <w:sz w:val="20"/>
          <w:szCs w:val="20"/>
        </w:rPr>
        <w:t xml:space="preserve"> voor het inschatten van lengtes: Het laagste gemiddelde is het beste, want de resultaten zijn gebaseerd op hoeveel centimeter de proefpersonen naast de lengte van het touw zaten.</w:t>
      </w:r>
    </w:p>
    <w:p w:rsidR="008F2485" w:rsidRDefault="00151D62">
      <w:pPr>
        <w:rPr>
          <w:sz w:val="24"/>
          <w:szCs w:val="24"/>
        </w:rPr>
      </w:pPr>
      <w:r w:rsidRPr="00151D62">
        <w:rPr>
          <w:sz w:val="24"/>
          <w:szCs w:val="24"/>
        </w:rPr>
        <w:lastRenderedPageBreak/>
        <w:drawing>
          <wp:inline distT="0" distB="0" distL="0" distR="0">
            <wp:extent cx="4572000" cy="2743200"/>
            <wp:effectExtent l="19050" t="0" r="19050" b="0"/>
            <wp:docPr id="1" name="Grafie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151D62" w:rsidRDefault="00151D62">
      <w:pPr>
        <w:rPr>
          <w:sz w:val="20"/>
          <w:szCs w:val="20"/>
        </w:rPr>
      </w:pPr>
      <w:r>
        <w:rPr>
          <w:sz w:val="20"/>
          <w:szCs w:val="20"/>
        </w:rPr>
        <w:t>Grafiek 1: De ‘fout’ van de proefpersonen uitgezet per geslacht.</w:t>
      </w:r>
    </w:p>
    <w:p w:rsidR="00151D62" w:rsidRDefault="00151D62">
      <w:pPr>
        <w:rPr>
          <w:sz w:val="20"/>
          <w:szCs w:val="20"/>
        </w:rPr>
      </w:pPr>
      <w:r w:rsidRPr="00151D62">
        <w:rPr>
          <w:sz w:val="20"/>
          <w:szCs w:val="20"/>
        </w:rPr>
        <w:drawing>
          <wp:inline distT="0" distB="0" distL="0" distR="0">
            <wp:extent cx="4629149" cy="2571749"/>
            <wp:effectExtent l="19050" t="0" r="19051" b="1"/>
            <wp:docPr id="2" name="Grafiek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151D62" w:rsidRDefault="00151D62">
      <w:pPr>
        <w:rPr>
          <w:sz w:val="20"/>
          <w:szCs w:val="20"/>
        </w:rPr>
      </w:pPr>
      <w:r>
        <w:rPr>
          <w:sz w:val="20"/>
          <w:szCs w:val="20"/>
        </w:rPr>
        <w:t>Grafiek 2: De ‘fout’ in de lengte van de proefpersonen uitgezet per geslacht.</w:t>
      </w:r>
    </w:p>
    <w:p w:rsidR="00151D62" w:rsidRPr="00151D62" w:rsidRDefault="00151D62">
      <w:pPr>
        <w:rPr>
          <w:sz w:val="24"/>
          <w:szCs w:val="24"/>
        </w:rPr>
      </w:pPr>
      <w:r>
        <w:rPr>
          <w:sz w:val="24"/>
          <w:szCs w:val="24"/>
        </w:rPr>
        <w:t>In de figuren 1 en 2 is te zien of de verschillen per geslacht significant zijn of juist niet. In de grafieken 1 en 2 zijn per geslacht uitgezet hoever ze naast de gegeven tijd of de ware lengte zaten. Ik heb de bovenstaande grafieken gebruikt, omdat deze grafieken de verschillen tussen jongens en meisjes goed laten zien.</w:t>
      </w:r>
    </w:p>
    <w:sectPr w:rsidR="00151D62" w:rsidRPr="00151D62" w:rsidSect="0096172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F2485"/>
    <w:rsid w:val="000F1679"/>
    <w:rsid w:val="00151D62"/>
    <w:rsid w:val="001F4D98"/>
    <w:rsid w:val="002734D3"/>
    <w:rsid w:val="002A367B"/>
    <w:rsid w:val="00386985"/>
    <w:rsid w:val="00451FF4"/>
    <w:rsid w:val="004D3ACD"/>
    <w:rsid w:val="00595B84"/>
    <w:rsid w:val="005979BA"/>
    <w:rsid w:val="005D5837"/>
    <w:rsid w:val="0064253A"/>
    <w:rsid w:val="006F07EF"/>
    <w:rsid w:val="006F5A65"/>
    <w:rsid w:val="008B1C81"/>
    <w:rsid w:val="008F2485"/>
    <w:rsid w:val="00961723"/>
    <w:rsid w:val="00B01DCC"/>
    <w:rsid w:val="00B02C59"/>
    <w:rsid w:val="00BC24A6"/>
    <w:rsid w:val="00CD63E5"/>
    <w:rsid w:val="00E92323"/>
    <w:rsid w:val="00EC5DDC"/>
    <w:rsid w:val="00F32CDA"/>
    <w:rsid w:val="00F6798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172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51D6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51D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68628163">
      <w:bodyDiv w:val="1"/>
      <w:marLeft w:val="0"/>
      <w:marRight w:val="0"/>
      <w:marTop w:val="0"/>
      <w:marBottom w:val="0"/>
      <w:divBdr>
        <w:top w:val="none" w:sz="0" w:space="0" w:color="auto"/>
        <w:left w:val="none" w:sz="0" w:space="0" w:color="auto"/>
        <w:bottom w:val="none" w:sz="0" w:space="0" w:color="auto"/>
        <w:right w:val="none" w:sz="0" w:space="0" w:color="auto"/>
      </w:divBdr>
    </w:div>
    <w:div w:id="192783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2.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husa\Desktop\Huiswerk%20dat%20Koen%20op%20deze%20computer%20maakt\NLT\P52%20NLT%20Resultate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husa\Desktop\Huiswerk%20dat%20Koen%20op%20deze%20computer%20maakt\NLT\P52%20NLT%20Resultate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nl-NL"/>
  <c:chart>
    <c:title>
      <c:tx>
        <c:rich>
          <a:bodyPr/>
          <a:lstStyle/>
          <a:p>
            <a:pPr>
              <a:defRPr/>
            </a:pPr>
            <a:r>
              <a:rPr lang="nl-NL"/>
              <a:t>Tijdsverschil</a:t>
            </a:r>
          </a:p>
        </c:rich>
      </c:tx>
    </c:title>
    <c:plotArea>
      <c:layout/>
      <c:scatterChart>
        <c:scatterStyle val="lineMarker"/>
        <c:ser>
          <c:idx val="0"/>
          <c:order val="0"/>
          <c:tx>
            <c:v>Jongens</c:v>
          </c:tx>
          <c:spPr>
            <a:ln w="28575">
              <a:noFill/>
            </a:ln>
          </c:spPr>
          <c:xVal>
            <c:numRef>
              <c:f>Tijd!$M$6:$M$47</c:f>
              <c:numCache>
                <c:formatCode>_ * #,##0.00_ ;_ * \-#,##0.00_ ;_ * "-"??_ ;_ @_ </c:formatCode>
                <c:ptCount val="42"/>
                <c:pt idx="0">
                  <c:v>4.1099999999999994</c:v>
                </c:pt>
                <c:pt idx="1">
                  <c:v>0.9</c:v>
                </c:pt>
                <c:pt idx="2">
                  <c:v>0.78</c:v>
                </c:pt>
                <c:pt idx="3">
                  <c:v>3</c:v>
                </c:pt>
                <c:pt idx="4">
                  <c:v>1.5</c:v>
                </c:pt>
                <c:pt idx="5">
                  <c:v>3.24</c:v>
                </c:pt>
                <c:pt idx="6">
                  <c:v>0.1</c:v>
                </c:pt>
                <c:pt idx="7">
                  <c:v>0.77000000000000013</c:v>
                </c:pt>
                <c:pt idx="8">
                  <c:v>0.1</c:v>
                </c:pt>
                <c:pt idx="9">
                  <c:v>0.26</c:v>
                </c:pt>
                <c:pt idx="10">
                  <c:v>1.8</c:v>
                </c:pt>
                <c:pt idx="11">
                  <c:v>8.0000000000000016E-2</c:v>
                </c:pt>
                <c:pt idx="12">
                  <c:v>0.60000000000000009</c:v>
                </c:pt>
                <c:pt idx="13">
                  <c:v>0.21000000000000002</c:v>
                </c:pt>
                <c:pt idx="14">
                  <c:v>0.9</c:v>
                </c:pt>
                <c:pt idx="15">
                  <c:v>0.2</c:v>
                </c:pt>
                <c:pt idx="16">
                  <c:v>0.82000000000000006</c:v>
                </c:pt>
                <c:pt idx="17">
                  <c:v>1.9000000000000001</c:v>
                </c:pt>
                <c:pt idx="18">
                  <c:v>4.5</c:v>
                </c:pt>
                <c:pt idx="19">
                  <c:v>0.99</c:v>
                </c:pt>
                <c:pt idx="20">
                  <c:v>2.5</c:v>
                </c:pt>
                <c:pt idx="21">
                  <c:v>0.8600000000000001</c:v>
                </c:pt>
                <c:pt idx="22">
                  <c:v>2</c:v>
                </c:pt>
                <c:pt idx="23">
                  <c:v>0.1</c:v>
                </c:pt>
                <c:pt idx="24">
                  <c:v>3.5</c:v>
                </c:pt>
                <c:pt idx="25">
                  <c:v>1.06</c:v>
                </c:pt>
                <c:pt idx="26">
                  <c:v>0.4</c:v>
                </c:pt>
                <c:pt idx="27">
                  <c:v>0.77000000000000013</c:v>
                </c:pt>
                <c:pt idx="28">
                  <c:v>2.16</c:v>
                </c:pt>
                <c:pt idx="29">
                  <c:v>2.14</c:v>
                </c:pt>
                <c:pt idx="30">
                  <c:v>1.6</c:v>
                </c:pt>
                <c:pt idx="31">
                  <c:v>5</c:v>
                </c:pt>
                <c:pt idx="32">
                  <c:v>0.8</c:v>
                </c:pt>
                <c:pt idx="33">
                  <c:v>0.54</c:v>
                </c:pt>
                <c:pt idx="34">
                  <c:v>0.30000000000000004</c:v>
                </c:pt>
                <c:pt idx="35">
                  <c:v>3</c:v>
                </c:pt>
                <c:pt idx="36">
                  <c:v>0.42000000000000004</c:v>
                </c:pt>
                <c:pt idx="37">
                  <c:v>0.1</c:v>
                </c:pt>
                <c:pt idx="38">
                  <c:v>3</c:v>
                </c:pt>
                <c:pt idx="39">
                  <c:v>0.43000000000000005</c:v>
                </c:pt>
                <c:pt idx="40">
                  <c:v>0.2</c:v>
                </c:pt>
                <c:pt idx="41">
                  <c:v>1.06</c:v>
                </c:pt>
              </c:numCache>
            </c:numRef>
          </c:xVal>
          <c:yVal>
            <c:numRef>
              <c:f>Tijd!$L$6:$L$47</c:f>
              <c:numCache>
                <c:formatCode>General</c:formatCode>
                <c:ptCount val="42"/>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numCache>
            </c:numRef>
          </c:yVal>
        </c:ser>
        <c:ser>
          <c:idx val="1"/>
          <c:order val="1"/>
          <c:tx>
            <c:v>Meisjes</c:v>
          </c:tx>
          <c:spPr>
            <a:ln w="28575">
              <a:noFill/>
            </a:ln>
          </c:spPr>
          <c:xVal>
            <c:numRef>
              <c:f>Tijd!$O$6:$O$26</c:f>
              <c:numCache>
                <c:formatCode>_ * #,##0.00_ ;_ * \-#,##0.00_ ;_ * "-"??_ ;_ @_ </c:formatCode>
                <c:ptCount val="21"/>
                <c:pt idx="0">
                  <c:v>0.21000000000000002</c:v>
                </c:pt>
                <c:pt idx="1">
                  <c:v>4.37</c:v>
                </c:pt>
                <c:pt idx="2">
                  <c:v>0.37000000000000005</c:v>
                </c:pt>
                <c:pt idx="3">
                  <c:v>0.1</c:v>
                </c:pt>
                <c:pt idx="4">
                  <c:v>0.15000000000000002</c:v>
                </c:pt>
                <c:pt idx="5">
                  <c:v>0.5</c:v>
                </c:pt>
                <c:pt idx="6">
                  <c:v>0.30000000000000004</c:v>
                </c:pt>
                <c:pt idx="7">
                  <c:v>1.23</c:v>
                </c:pt>
                <c:pt idx="8">
                  <c:v>5.81</c:v>
                </c:pt>
                <c:pt idx="9">
                  <c:v>0.45</c:v>
                </c:pt>
                <c:pt idx="10">
                  <c:v>1.2</c:v>
                </c:pt>
                <c:pt idx="11">
                  <c:v>1.37</c:v>
                </c:pt>
                <c:pt idx="12">
                  <c:v>0.2</c:v>
                </c:pt>
                <c:pt idx="13">
                  <c:v>0.9</c:v>
                </c:pt>
                <c:pt idx="14">
                  <c:v>1.6800000000000002</c:v>
                </c:pt>
                <c:pt idx="15">
                  <c:v>2.65</c:v>
                </c:pt>
                <c:pt idx="16">
                  <c:v>2.5299999999999998</c:v>
                </c:pt>
                <c:pt idx="17">
                  <c:v>1.5</c:v>
                </c:pt>
                <c:pt idx="18">
                  <c:v>1.1299999999999997</c:v>
                </c:pt>
                <c:pt idx="19">
                  <c:v>0.5</c:v>
                </c:pt>
                <c:pt idx="20">
                  <c:v>0.8</c:v>
                </c:pt>
              </c:numCache>
            </c:numRef>
          </c:xVal>
          <c:yVal>
            <c:numRef>
              <c:f>Tijd!$L$6:$L$26</c:f>
              <c:numCache>
                <c:formatCode>General</c:formatCode>
                <c:ptCount val="21"/>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numCache>
            </c:numRef>
          </c:yVal>
        </c:ser>
        <c:axId val="76000256"/>
        <c:axId val="76498048"/>
      </c:scatterChart>
      <c:valAx>
        <c:axId val="76000256"/>
        <c:scaling>
          <c:orientation val="minMax"/>
        </c:scaling>
        <c:axPos val="b"/>
        <c:title>
          <c:tx>
            <c:rich>
              <a:bodyPr/>
              <a:lstStyle/>
              <a:p>
                <a:pPr>
                  <a:defRPr/>
                </a:pPr>
                <a:r>
                  <a:rPr lang="nl-NL"/>
                  <a:t>Tijdsverschil (s)</a:t>
                </a:r>
              </a:p>
            </c:rich>
          </c:tx>
        </c:title>
        <c:numFmt formatCode="_ * #,##0.00_ ;_ * \-#,##0.00_ ;_ * &quot;-&quot;??_ ;_ @_ " sourceLinked="1"/>
        <c:tickLblPos val="nextTo"/>
        <c:crossAx val="76498048"/>
        <c:crosses val="autoZero"/>
        <c:crossBetween val="midCat"/>
      </c:valAx>
      <c:valAx>
        <c:axId val="76498048"/>
        <c:scaling>
          <c:orientation val="minMax"/>
        </c:scaling>
        <c:axPos val="l"/>
        <c:majorGridlines/>
        <c:title>
          <c:tx>
            <c:rich>
              <a:bodyPr rot="0" vert="horz"/>
              <a:lstStyle/>
              <a:p>
                <a:pPr>
                  <a:defRPr/>
                </a:pPr>
                <a:r>
                  <a:rPr lang="nl-NL"/>
                  <a:t>Volgnr.</a:t>
                </a:r>
              </a:p>
            </c:rich>
          </c:tx>
        </c:title>
        <c:numFmt formatCode="General" sourceLinked="1"/>
        <c:tickLblPos val="nextTo"/>
        <c:crossAx val="76000256"/>
        <c:crosses val="autoZero"/>
        <c:crossBetween val="midCat"/>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nl-NL"/>
  <c:chart>
    <c:title>
      <c:tx>
        <c:rich>
          <a:bodyPr/>
          <a:lstStyle/>
          <a:p>
            <a:pPr>
              <a:defRPr/>
            </a:pPr>
            <a:r>
              <a:rPr lang="nl-NL"/>
              <a:t>Lengteverschil</a:t>
            </a:r>
          </a:p>
        </c:rich>
      </c:tx>
    </c:title>
    <c:plotArea>
      <c:layout/>
      <c:scatterChart>
        <c:scatterStyle val="lineMarker"/>
        <c:ser>
          <c:idx val="0"/>
          <c:order val="0"/>
          <c:tx>
            <c:v>Jongens</c:v>
          </c:tx>
          <c:spPr>
            <a:ln w="28575">
              <a:noFill/>
            </a:ln>
          </c:spPr>
          <c:xVal>
            <c:numRef>
              <c:f>Lengte!$B$3:$B$15</c:f>
              <c:numCache>
                <c:formatCode>General</c:formatCode>
                <c:ptCount val="13"/>
                <c:pt idx="0">
                  <c:v>10</c:v>
                </c:pt>
                <c:pt idx="1">
                  <c:v>20</c:v>
                </c:pt>
                <c:pt idx="2">
                  <c:v>15</c:v>
                </c:pt>
                <c:pt idx="3">
                  <c:v>15</c:v>
                </c:pt>
                <c:pt idx="4">
                  <c:v>0</c:v>
                </c:pt>
                <c:pt idx="5">
                  <c:v>25</c:v>
                </c:pt>
                <c:pt idx="6">
                  <c:v>16</c:v>
                </c:pt>
                <c:pt idx="7">
                  <c:v>28</c:v>
                </c:pt>
                <c:pt idx="8">
                  <c:v>11</c:v>
                </c:pt>
                <c:pt idx="9">
                  <c:v>30</c:v>
                </c:pt>
                <c:pt idx="10">
                  <c:v>10</c:v>
                </c:pt>
                <c:pt idx="11">
                  <c:v>4</c:v>
                </c:pt>
                <c:pt idx="12">
                  <c:v>5</c:v>
                </c:pt>
              </c:numCache>
            </c:numRef>
          </c:xVal>
          <c:yVal>
            <c:numRef>
              <c:f>Lengte!$A$3:$A$15</c:f>
              <c:numCache>
                <c:formatCode>General</c:formatCode>
                <c:ptCount val="13"/>
                <c:pt idx="0">
                  <c:v>1</c:v>
                </c:pt>
                <c:pt idx="1">
                  <c:v>2</c:v>
                </c:pt>
                <c:pt idx="2">
                  <c:v>3</c:v>
                </c:pt>
                <c:pt idx="3">
                  <c:v>4</c:v>
                </c:pt>
                <c:pt idx="4">
                  <c:v>5</c:v>
                </c:pt>
                <c:pt idx="5">
                  <c:v>6</c:v>
                </c:pt>
                <c:pt idx="6">
                  <c:v>7</c:v>
                </c:pt>
                <c:pt idx="7">
                  <c:v>8</c:v>
                </c:pt>
                <c:pt idx="8">
                  <c:v>9</c:v>
                </c:pt>
                <c:pt idx="9">
                  <c:v>10</c:v>
                </c:pt>
                <c:pt idx="10">
                  <c:v>11</c:v>
                </c:pt>
                <c:pt idx="11">
                  <c:v>12</c:v>
                </c:pt>
                <c:pt idx="12">
                  <c:v>13</c:v>
                </c:pt>
              </c:numCache>
            </c:numRef>
          </c:yVal>
        </c:ser>
        <c:ser>
          <c:idx val="1"/>
          <c:order val="1"/>
          <c:tx>
            <c:v>Meisjes</c:v>
          </c:tx>
          <c:spPr>
            <a:ln w="28575">
              <a:noFill/>
            </a:ln>
          </c:spPr>
          <c:xVal>
            <c:numRef>
              <c:f>Lengte!$D$3:$D$9</c:f>
              <c:numCache>
                <c:formatCode>General</c:formatCode>
                <c:ptCount val="7"/>
                <c:pt idx="0">
                  <c:v>10</c:v>
                </c:pt>
                <c:pt idx="1">
                  <c:v>2</c:v>
                </c:pt>
                <c:pt idx="2">
                  <c:v>16</c:v>
                </c:pt>
                <c:pt idx="3">
                  <c:v>22</c:v>
                </c:pt>
                <c:pt idx="4">
                  <c:v>20</c:v>
                </c:pt>
                <c:pt idx="5">
                  <c:v>10</c:v>
                </c:pt>
                <c:pt idx="6">
                  <c:v>0</c:v>
                </c:pt>
              </c:numCache>
            </c:numRef>
          </c:xVal>
          <c:yVal>
            <c:numRef>
              <c:f>Lengte!$A$3:$A$9</c:f>
              <c:numCache>
                <c:formatCode>General</c:formatCode>
                <c:ptCount val="7"/>
                <c:pt idx="0">
                  <c:v>1</c:v>
                </c:pt>
                <c:pt idx="1">
                  <c:v>2</c:v>
                </c:pt>
                <c:pt idx="2">
                  <c:v>3</c:v>
                </c:pt>
                <c:pt idx="3">
                  <c:v>4</c:v>
                </c:pt>
                <c:pt idx="4">
                  <c:v>5</c:v>
                </c:pt>
                <c:pt idx="5">
                  <c:v>6</c:v>
                </c:pt>
                <c:pt idx="6">
                  <c:v>7</c:v>
                </c:pt>
              </c:numCache>
            </c:numRef>
          </c:yVal>
        </c:ser>
        <c:axId val="99460608"/>
        <c:axId val="41661184"/>
      </c:scatterChart>
      <c:valAx>
        <c:axId val="99460608"/>
        <c:scaling>
          <c:orientation val="minMax"/>
        </c:scaling>
        <c:axPos val="b"/>
        <c:title>
          <c:tx>
            <c:rich>
              <a:bodyPr/>
              <a:lstStyle/>
              <a:p>
                <a:pPr>
                  <a:defRPr/>
                </a:pPr>
                <a:r>
                  <a:rPr lang="nl-NL"/>
                  <a:t>Lengteverschil (cm)</a:t>
                </a:r>
              </a:p>
            </c:rich>
          </c:tx>
        </c:title>
        <c:numFmt formatCode="General" sourceLinked="1"/>
        <c:tickLblPos val="nextTo"/>
        <c:crossAx val="41661184"/>
        <c:crosses val="autoZero"/>
        <c:crossBetween val="midCat"/>
      </c:valAx>
      <c:valAx>
        <c:axId val="41661184"/>
        <c:scaling>
          <c:orientation val="minMax"/>
        </c:scaling>
        <c:axPos val="l"/>
        <c:majorGridlines/>
        <c:title>
          <c:tx>
            <c:rich>
              <a:bodyPr rot="0" vert="horz"/>
              <a:lstStyle/>
              <a:p>
                <a:pPr>
                  <a:defRPr/>
                </a:pPr>
                <a:r>
                  <a:rPr lang="nl-NL"/>
                  <a:t>Volgnr.</a:t>
                </a:r>
              </a:p>
            </c:rich>
          </c:tx>
        </c:title>
        <c:numFmt formatCode="General" sourceLinked="1"/>
        <c:tickLblPos val="nextTo"/>
        <c:crossAx val="99460608"/>
        <c:crosses val="autoZero"/>
        <c:crossBetween val="midCat"/>
      </c:valAx>
    </c:plotArea>
    <c:legend>
      <c:legendPos val="r"/>
    </c:legend>
    <c:plotVisOnly val="1"/>
  </c:chart>
  <c:externalData r:id="rId1"/>
</c:chartSpace>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271</Words>
  <Characters>1493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husa</dc:creator>
  <cp:lastModifiedBy>husa</cp:lastModifiedBy>
  <cp:revision>1</cp:revision>
  <dcterms:created xsi:type="dcterms:W3CDTF">2014-01-14T17:08:00Z</dcterms:created>
  <dcterms:modified xsi:type="dcterms:W3CDTF">2014-01-14T17:33:00Z</dcterms:modified>
</cp:coreProperties>
</file>