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1A4" w:rsidRPr="003245C3" w:rsidRDefault="00A151A4" w:rsidP="00D17F90">
      <w:pPr>
        <w:spacing w:line="360" w:lineRule="auto"/>
        <w:jc w:val="both"/>
        <w:rPr>
          <w:rFonts w:ascii="Times New Roman" w:hAnsi="Times New Roman" w:cs="Times New Roman"/>
          <w:b/>
          <w:sz w:val="26"/>
          <w:szCs w:val="26"/>
        </w:rPr>
      </w:pPr>
      <w:r w:rsidRPr="003245C3">
        <w:rPr>
          <w:rFonts w:ascii="Times New Roman" w:hAnsi="Times New Roman" w:cs="Times New Roman"/>
          <w:b/>
          <w:sz w:val="26"/>
          <w:szCs w:val="26"/>
        </w:rPr>
        <w:t>LỜI NÓI ĐẦU</w:t>
      </w:r>
    </w:p>
    <w:p w:rsidR="00A151A4" w:rsidRPr="00D17F90" w:rsidRDefault="00A151A4" w:rsidP="00D17F90">
      <w:pPr>
        <w:pStyle w:val="NormalWeb"/>
        <w:shd w:val="clear" w:color="auto" w:fill="FFFFFF"/>
        <w:spacing w:before="0" w:beforeAutospacing="0" w:after="0" w:afterAutospacing="0" w:line="360" w:lineRule="auto"/>
        <w:ind w:firstLine="709"/>
        <w:jc w:val="both"/>
        <w:rPr>
          <w:color w:val="000000"/>
          <w:sz w:val="26"/>
          <w:szCs w:val="26"/>
        </w:rPr>
      </w:pPr>
      <w:r w:rsidRPr="00D17F90">
        <w:rPr>
          <w:sz w:val="26"/>
          <w:szCs w:val="26"/>
        </w:rPr>
        <w:tab/>
      </w:r>
      <w:r w:rsidRPr="00D17F90">
        <w:rPr>
          <w:iCs/>
          <w:color w:val="000000"/>
          <w:sz w:val="26"/>
          <w:szCs w:val="26"/>
        </w:rPr>
        <w:t>Hoạt động kinh tế đối ngoại nói chung và hoạt động xuất nhập khẩu nói riêng đóng vai trò ngày càng quan trọng đối với sự phát triển kinh tế</w:t>
      </w:r>
      <w:proofErr w:type="gramStart"/>
      <w:r w:rsidRPr="00D17F90">
        <w:rPr>
          <w:iCs/>
          <w:color w:val="000000"/>
          <w:sz w:val="26"/>
          <w:szCs w:val="26"/>
        </w:rPr>
        <w:t>  -</w:t>
      </w:r>
      <w:proofErr w:type="gramEnd"/>
      <w:r w:rsidRPr="00D17F90">
        <w:rPr>
          <w:iCs/>
          <w:color w:val="000000"/>
          <w:sz w:val="26"/>
          <w:szCs w:val="26"/>
        </w:rPr>
        <w:t xml:space="preserve"> xã hội của đất nước và đây cũng là </w:t>
      </w:r>
      <w:r w:rsidR="008C1991" w:rsidRPr="00D17F90">
        <w:rPr>
          <w:iCs/>
          <w:color w:val="000000"/>
          <w:sz w:val="26"/>
          <w:szCs w:val="26"/>
        </w:rPr>
        <w:t xml:space="preserve">một trong những </w:t>
      </w:r>
      <w:r w:rsidRPr="00D17F90">
        <w:rPr>
          <w:iCs/>
          <w:color w:val="000000"/>
          <w:sz w:val="26"/>
          <w:szCs w:val="26"/>
        </w:rPr>
        <w:t xml:space="preserve">hoạt động </w:t>
      </w:r>
      <w:r w:rsidR="008C1991" w:rsidRPr="00D17F90">
        <w:rPr>
          <w:iCs/>
          <w:color w:val="000000"/>
          <w:sz w:val="26"/>
          <w:szCs w:val="26"/>
        </w:rPr>
        <w:t xml:space="preserve">chính </w:t>
      </w:r>
      <w:r w:rsidRPr="00D17F90">
        <w:rPr>
          <w:iCs/>
          <w:color w:val="000000"/>
          <w:sz w:val="26"/>
          <w:szCs w:val="26"/>
        </w:rPr>
        <w:t xml:space="preserve">của công ty </w:t>
      </w:r>
      <w:r w:rsidR="008C1991" w:rsidRPr="00D17F90">
        <w:rPr>
          <w:iCs/>
          <w:color w:val="000000"/>
          <w:sz w:val="26"/>
          <w:szCs w:val="26"/>
        </w:rPr>
        <w:t>cổ phần</w:t>
      </w:r>
      <w:r w:rsidRPr="00D17F90">
        <w:rPr>
          <w:iCs/>
          <w:color w:val="000000"/>
          <w:sz w:val="26"/>
          <w:szCs w:val="26"/>
        </w:rPr>
        <w:t xml:space="preserve"> Intimex</w:t>
      </w:r>
      <w:r w:rsidR="008C1991" w:rsidRPr="00D17F90">
        <w:rPr>
          <w:iCs/>
          <w:color w:val="000000"/>
          <w:sz w:val="26"/>
          <w:szCs w:val="26"/>
        </w:rPr>
        <w:t xml:space="preserve"> Việt Nam</w:t>
      </w:r>
      <w:r w:rsidRPr="00D17F90">
        <w:rPr>
          <w:iCs/>
          <w:color w:val="000000"/>
          <w:sz w:val="26"/>
          <w:szCs w:val="26"/>
        </w:rPr>
        <w:t>.</w:t>
      </w:r>
    </w:p>
    <w:p w:rsidR="00A151A4" w:rsidRPr="00D17F90" w:rsidRDefault="00A151A4" w:rsidP="00D17F90">
      <w:pPr>
        <w:pStyle w:val="NormalWeb"/>
        <w:shd w:val="clear" w:color="auto" w:fill="FFFFFF"/>
        <w:spacing w:before="0" w:beforeAutospacing="0" w:after="0" w:afterAutospacing="0" w:line="360" w:lineRule="auto"/>
        <w:ind w:firstLine="709"/>
        <w:jc w:val="both"/>
        <w:rPr>
          <w:color w:val="000000"/>
          <w:sz w:val="26"/>
          <w:szCs w:val="26"/>
        </w:rPr>
      </w:pPr>
      <w:r w:rsidRPr="00D17F90">
        <w:rPr>
          <w:iCs/>
          <w:color w:val="000000"/>
          <w:sz w:val="26"/>
          <w:szCs w:val="26"/>
        </w:rPr>
        <w:t xml:space="preserve">Tôi </w:t>
      </w:r>
      <w:r w:rsidR="008C1991" w:rsidRPr="00D17F90">
        <w:rPr>
          <w:iCs/>
          <w:color w:val="000000"/>
          <w:sz w:val="26"/>
          <w:szCs w:val="26"/>
        </w:rPr>
        <w:t>may mắn được thực tập tại ban kinh tế tổng hợp</w:t>
      </w:r>
      <w:r w:rsidRPr="00D17F90">
        <w:rPr>
          <w:iCs/>
          <w:color w:val="000000"/>
          <w:sz w:val="26"/>
          <w:szCs w:val="26"/>
        </w:rPr>
        <w:t xml:space="preserve"> của </w:t>
      </w:r>
      <w:r w:rsidR="008C1991" w:rsidRPr="00D17F90">
        <w:rPr>
          <w:iCs/>
          <w:color w:val="000000"/>
          <w:sz w:val="26"/>
          <w:szCs w:val="26"/>
        </w:rPr>
        <w:t xml:space="preserve">công ty cổ phần Intimex Việt Nam. – </w:t>
      </w:r>
      <w:proofErr w:type="gramStart"/>
      <w:r w:rsidR="008C1991" w:rsidRPr="00D17F90">
        <w:rPr>
          <w:iCs/>
          <w:color w:val="000000"/>
          <w:sz w:val="26"/>
          <w:szCs w:val="26"/>
        </w:rPr>
        <w:t>tiền</w:t>
      </w:r>
      <w:proofErr w:type="gramEnd"/>
      <w:r w:rsidR="008C1991" w:rsidRPr="00D17F90">
        <w:rPr>
          <w:iCs/>
          <w:color w:val="000000"/>
          <w:sz w:val="26"/>
          <w:szCs w:val="26"/>
        </w:rPr>
        <w:t xml:space="preserve"> thân</w:t>
      </w:r>
      <w:r w:rsidRPr="00D17F90">
        <w:rPr>
          <w:iCs/>
          <w:color w:val="000000"/>
          <w:sz w:val="26"/>
          <w:szCs w:val="26"/>
        </w:rPr>
        <w:t xml:space="preserve"> là một công ty xuất nhập khẩu nhà nước trực thuộc Bộ Th</w:t>
      </w:r>
      <w:r w:rsidR="008C1991" w:rsidRPr="00D17F90">
        <w:rPr>
          <w:iCs/>
          <w:color w:val="000000"/>
          <w:sz w:val="26"/>
          <w:szCs w:val="26"/>
        </w:rPr>
        <w:t>ương Mại có uy tín nhất</w:t>
      </w:r>
      <w:r w:rsidRPr="00D17F90">
        <w:rPr>
          <w:iCs/>
          <w:color w:val="000000"/>
          <w:sz w:val="26"/>
          <w:szCs w:val="26"/>
        </w:rPr>
        <w:t>.</w:t>
      </w:r>
    </w:p>
    <w:p w:rsidR="008C1991" w:rsidRPr="00D17F90" w:rsidRDefault="00A151A4" w:rsidP="00D17F90">
      <w:pPr>
        <w:pStyle w:val="NormalWeb"/>
        <w:shd w:val="clear" w:color="auto" w:fill="FFFFFF"/>
        <w:spacing w:before="0" w:beforeAutospacing="0" w:after="0" w:afterAutospacing="0" w:line="360" w:lineRule="auto"/>
        <w:ind w:firstLine="709"/>
        <w:jc w:val="both"/>
        <w:rPr>
          <w:color w:val="000000"/>
          <w:sz w:val="26"/>
          <w:szCs w:val="26"/>
        </w:rPr>
      </w:pPr>
      <w:r w:rsidRPr="00D17F90">
        <w:rPr>
          <w:iCs/>
          <w:color w:val="000000"/>
          <w:sz w:val="26"/>
          <w:szCs w:val="26"/>
        </w:rPr>
        <w:t xml:space="preserve">Trong quá trình thực </w:t>
      </w:r>
      <w:proofErr w:type="gramStart"/>
      <w:r w:rsidRPr="00D17F90">
        <w:rPr>
          <w:iCs/>
          <w:color w:val="000000"/>
          <w:sz w:val="26"/>
          <w:szCs w:val="26"/>
        </w:rPr>
        <w:t>tập ,</w:t>
      </w:r>
      <w:proofErr w:type="gramEnd"/>
      <w:r w:rsidRPr="00D17F90">
        <w:rPr>
          <w:iCs/>
          <w:color w:val="000000"/>
          <w:sz w:val="26"/>
          <w:szCs w:val="26"/>
        </w:rPr>
        <w:t xml:space="preserve"> tôi đã cố gắng khảo sát tìm hiểu mọi mặt hoạt động sản xuất kinh doanh của công ty nhất là hoạt động kinh doanh xuất nhập khẩu để hoàn</w:t>
      </w:r>
      <w:r w:rsidR="008C1991" w:rsidRPr="00D17F90">
        <w:rPr>
          <w:iCs/>
          <w:color w:val="000000"/>
          <w:sz w:val="26"/>
          <w:szCs w:val="26"/>
        </w:rPr>
        <w:t xml:space="preserve"> thành Báo Cáo Thực Tập Giữa Khóa</w:t>
      </w:r>
      <w:r w:rsidRPr="00D17F90">
        <w:rPr>
          <w:iCs/>
          <w:color w:val="000000"/>
          <w:sz w:val="26"/>
          <w:szCs w:val="26"/>
        </w:rPr>
        <w:t xml:space="preserve"> này với mong muốn có thể rút ra nhiều bài học kinh nghiệm từ thực tiễn hoạt động sản xuất kinh doanh của công ty .</w:t>
      </w:r>
    </w:p>
    <w:p w:rsidR="00A151A4" w:rsidRPr="00D17F90" w:rsidRDefault="00A151A4" w:rsidP="00D17F90">
      <w:pPr>
        <w:pStyle w:val="NormalWeb"/>
        <w:shd w:val="clear" w:color="auto" w:fill="FFFFFF"/>
        <w:spacing w:before="0" w:beforeAutospacing="0" w:after="0" w:afterAutospacing="0" w:line="360" w:lineRule="auto"/>
        <w:ind w:firstLine="709"/>
        <w:jc w:val="both"/>
        <w:rPr>
          <w:color w:val="000000"/>
          <w:sz w:val="26"/>
          <w:szCs w:val="26"/>
        </w:rPr>
      </w:pPr>
      <w:r w:rsidRPr="00D17F90">
        <w:rPr>
          <w:iCs/>
          <w:color w:val="000000"/>
          <w:sz w:val="26"/>
          <w:szCs w:val="26"/>
        </w:rPr>
        <w:t xml:space="preserve">Tôi xin chân thành cảm ơn các thầy cô giáo đặc biệt là </w:t>
      </w:r>
      <w:r w:rsidR="009214AB" w:rsidRPr="00D17F90">
        <w:rPr>
          <w:iCs/>
          <w:color w:val="000000"/>
          <w:sz w:val="26"/>
          <w:szCs w:val="26"/>
        </w:rPr>
        <w:t>giáo viên hướng dẫn</w:t>
      </w:r>
      <w:r w:rsidR="008C1991" w:rsidRPr="00D17F90">
        <w:rPr>
          <w:iCs/>
          <w:color w:val="000000"/>
          <w:sz w:val="26"/>
          <w:szCs w:val="26"/>
        </w:rPr>
        <w:t xml:space="preserve"> Trần Thị Hà, ông Thái Sơn,</w:t>
      </w:r>
      <w:r w:rsidR="009214AB" w:rsidRPr="00D17F90">
        <w:rPr>
          <w:iCs/>
          <w:color w:val="000000"/>
          <w:sz w:val="26"/>
          <w:szCs w:val="26"/>
        </w:rPr>
        <w:t xml:space="preserve"> giám đốc ban kinh tế tổng hợp,</w:t>
      </w:r>
      <w:r w:rsidRPr="00D17F90">
        <w:rPr>
          <w:iCs/>
          <w:color w:val="000000"/>
          <w:sz w:val="26"/>
          <w:szCs w:val="26"/>
        </w:rPr>
        <w:t xml:space="preserve"> cùng toàn thể ban lãnh đạo và cán bộ công nhân viên của công ty </w:t>
      </w:r>
      <w:r w:rsidR="009214AB" w:rsidRPr="00D17F90">
        <w:rPr>
          <w:iCs/>
          <w:color w:val="000000"/>
          <w:sz w:val="26"/>
          <w:szCs w:val="26"/>
        </w:rPr>
        <w:t>Cổ phần</w:t>
      </w:r>
      <w:r w:rsidRPr="00D17F90">
        <w:rPr>
          <w:iCs/>
          <w:color w:val="000000"/>
          <w:sz w:val="26"/>
          <w:szCs w:val="26"/>
        </w:rPr>
        <w:t xml:space="preserve"> Intimex</w:t>
      </w:r>
      <w:r w:rsidR="00896394" w:rsidRPr="00D17F90">
        <w:rPr>
          <w:iCs/>
          <w:color w:val="000000"/>
          <w:sz w:val="26"/>
          <w:szCs w:val="26"/>
        </w:rPr>
        <w:t xml:space="preserve"> Việt Nam</w:t>
      </w:r>
      <w:r w:rsidRPr="00D17F90">
        <w:rPr>
          <w:iCs/>
          <w:color w:val="000000"/>
          <w:sz w:val="26"/>
          <w:szCs w:val="26"/>
        </w:rPr>
        <w:t xml:space="preserve"> đã góp ý và giúp đỡ tôi rất nhiều trong quá trình viết bài.</w:t>
      </w:r>
    </w:p>
    <w:p w:rsidR="009214AB" w:rsidRPr="00D17F90" w:rsidRDefault="008C1991" w:rsidP="00D17F90">
      <w:pPr>
        <w:spacing w:line="360" w:lineRule="auto"/>
        <w:ind w:firstLine="709"/>
        <w:jc w:val="both"/>
        <w:rPr>
          <w:rFonts w:ascii="Times New Roman" w:hAnsi="Times New Roman" w:cs="Times New Roman"/>
          <w:sz w:val="26"/>
          <w:szCs w:val="26"/>
        </w:rPr>
      </w:pPr>
      <w:proofErr w:type="gramStart"/>
      <w:r w:rsidRPr="00D17F90">
        <w:rPr>
          <w:rFonts w:ascii="Times New Roman" w:eastAsia="Times New Roman" w:hAnsi="Times New Roman" w:cs="Times New Roman"/>
          <w:sz w:val="26"/>
          <w:szCs w:val="26"/>
        </w:rPr>
        <w:t xml:space="preserve">Trong quá trình thực hiện bài báo cáo khó tránh khỏi những thiếu sót nhất định, </w:t>
      </w:r>
      <w:r w:rsidR="009214AB" w:rsidRPr="00D17F90">
        <w:rPr>
          <w:rFonts w:ascii="Times New Roman" w:hAnsi="Times New Roman" w:cs="Times New Roman"/>
          <w:sz w:val="26"/>
          <w:szCs w:val="26"/>
        </w:rPr>
        <w:t>tôi</w:t>
      </w:r>
      <w:r w:rsidRPr="00D17F90">
        <w:rPr>
          <w:rFonts w:ascii="Times New Roman" w:eastAsia="Times New Roman" w:hAnsi="Times New Roman" w:cs="Times New Roman"/>
          <w:sz w:val="26"/>
          <w:szCs w:val="26"/>
        </w:rPr>
        <w:t xml:space="preserve"> rất mong nhận được </w:t>
      </w:r>
      <w:r w:rsidR="009214AB" w:rsidRPr="00D17F90">
        <w:rPr>
          <w:rFonts w:ascii="Times New Roman" w:hAnsi="Times New Roman" w:cs="Times New Roman"/>
          <w:sz w:val="26"/>
          <w:szCs w:val="26"/>
        </w:rPr>
        <w:t>những</w:t>
      </w:r>
      <w:r w:rsidRPr="00D17F90">
        <w:rPr>
          <w:rFonts w:ascii="Times New Roman" w:eastAsia="Times New Roman" w:hAnsi="Times New Roman" w:cs="Times New Roman"/>
          <w:sz w:val="26"/>
          <w:szCs w:val="26"/>
        </w:rPr>
        <w:t xml:space="preserve"> góp ý để bài viết được hoàn thiện hơn.</w:t>
      </w:r>
      <w:proofErr w:type="gramEnd"/>
      <w:r w:rsidRPr="00D17F90">
        <w:rPr>
          <w:rFonts w:ascii="Times New Roman" w:eastAsia="Times New Roman" w:hAnsi="Times New Roman" w:cs="Times New Roman"/>
          <w:sz w:val="26"/>
          <w:szCs w:val="26"/>
        </w:rPr>
        <w:t xml:space="preserve"> </w:t>
      </w:r>
    </w:p>
    <w:p w:rsidR="00A151A4" w:rsidRPr="00D17F90" w:rsidRDefault="009214AB" w:rsidP="00D17F90">
      <w:pPr>
        <w:spacing w:line="360" w:lineRule="auto"/>
        <w:ind w:firstLine="720"/>
        <w:jc w:val="both"/>
        <w:rPr>
          <w:rFonts w:ascii="Times New Roman" w:hAnsi="Times New Roman" w:cs="Times New Roman"/>
          <w:sz w:val="26"/>
          <w:szCs w:val="26"/>
        </w:rPr>
      </w:pPr>
      <w:proofErr w:type="gramStart"/>
      <w:r w:rsidRPr="00D17F90">
        <w:rPr>
          <w:rFonts w:ascii="Times New Roman" w:hAnsi="Times New Roman" w:cs="Times New Roman"/>
          <w:sz w:val="26"/>
          <w:szCs w:val="26"/>
        </w:rPr>
        <w:t>Xin</w:t>
      </w:r>
      <w:r w:rsidR="008C1991" w:rsidRPr="00D17F90">
        <w:rPr>
          <w:rFonts w:ascii="Times New Roman" w:eastAsia="Times New Roman" w:hAnsi="Times New Roman" w:cs="Times New Roman"/>
          <w:sz w:val="26"/>
          <w:szCs w:val="26"/>
        </w:rPr>
        <w:t xml:space="preserve"> trân trọng cảm ơn.</w:t>
      </w:r>
      <w:proofErr w:type="gramEnd"/>
    </w:p>
    <w:p w:rsidR="00896394" w:rsidRPr="00D17F90" w:rsidRDefault="00896394" w:rsidP="00D17F90">
      <w:pPr>
        <w:spacing w:line="360" w:lineRule="auto"/>
        <w:jc w:val="both"/>
        <w:rPr>
          <w:rFonts w:ascii="Times New Roman" w:hAnsi="Times New Roman" w:cs="Times New Roman"/>
          <w:sz w:val="26"/>
          <w:szCs w:val="26"/>
        </w:rPr>
      </w:pPr>
      <w:r w:rsidRPr="00D17F90">
        <w:rPr>
          <w:rFonts w:ascii="Times New Roman" w:hAnsi="Times New Roman" w:cs="Times New Roman"/>
          <w:sz w:val="26"/>
          <w:szCs w:val="26"/>
        </w:rPr>
        <w:br w:type="page"/>
      </w:r>
    </w:p>
    <w:p w:rsidR="00896394" w:rsidRPr="003245C3" w:rsidRDefault="00896394" w:rsidP="00D17F90">
      <w:pPr>
        <w:spacing w:line="360" w:lineRule="auto"/>
        <w:jc w:val="both"/>
        <w:rPr>
          <w:rFonts w:ascii="Times New Roman" w:hAnsi="Times New Roman" w:cs="Times New Roman"/>
          <w:b/>
          <w:sz w:val="26"/>
          <w:szCs w:val="26"/>
        </w:rPr>
      </w:pPr>
      <w:r w:rsidRPr="003245C3">
        <w:rPr>
          <w:rFonts w:ascii="Times New Roman" w:hAnsi="Times New Roman" w:cs="Times New Roman"/>
          <w:b/>
          <w:sz w:val="26"/>
          <w:szCs w:val="26"/>
        </w:rPr>
        <w:lastRenderedPageBreak/>
        <w:t>PHẦN I: GIỚI THIỆU CHUNG VỀ DOANH NGHIỆP VÀ VỊ TRÍ KIẾN TẬP</w:t>
      </w:r>
    </w:p>
    <w:p w:rsidR="00D17F90" w:rsidRPr="0072043A" w:rsidRDefault="00896394" w:rsidP="0072043A">
      <w:pPr>
        <w:pStyle w:val="ListParagraph"/>
        <w:numPr>
          <w:ilvl w:val="1"/>
          <w:numId w:val="14"/>
        </w:numPr>
        <w:shd w:val="clear" w:color="auto" w:fill="FFFFFF"/>
        <w:spacing w:before="240" w:after="0" w:line="360" w:lineRule="auto"/>
        <w:jc w:val="both"/>
        <w:rPr>
          <w:rFonts w:ascii="Times New Roman" w:hAnsi="Times New Roman" w:cs="Times New Roman"/>
          <w:color w:val="000000"/>
          <w:sz w:val="26"/>
          <w:szCs w:val="26"/>
        </w:rPr>
      </w:pPr>
      <w:r w:rsidRPr="0072043A">
        <w:rPr>
          <w:rFonts w:ascii="Times New Roman" w:hAnsi="Times New Roman" w:cs="Times New Roman"/>
          <w:sz w:val="26"/>
          <w:szCs w:val="26"/>
        </w:rPr>
        <w:t>Lịch sử và phát triển</w:t>
      </w:r>
    </w:p>
    <w:p w:rsidR="00D17F90" w:rsidRPr="00D17F90" w:rsidRDefault="00D17F90" w:rsidP="00D17F90">
      <w:pPr>
        <w:shd w:val="clear" w:color="auto" w:fill="FFFFFF"/>
        <w:spacing w:before="240" w:after="0" w:line="360" w:lineRule="auto"/>
        <w:ind w:left="360"/>
        <w:jc w:val="both"/>
        <w:rPr>
          <w:rFonts w:ascii="Times New Roman" w:hAnsi="Times New Roman" w:cs="Times New Roman"/>
          <w:color w:val="000000"/>
          <w:sz w:val="26"/>
          <w:szCs w:val="26"/>
        </w:rPr>
      </w:pPr>
      <w:r w:rsidRPr="00D17F90">
        <w:rPr>
          <w:rFonts w:ascii="Times New Roman" w:hAnsi="Times New Roman" w:cs="Times New Roman"/>
          <w:iCs/>
          <w:color w:val="000000"/>
          <w:sz w:val="26"/>
          <w:szCs w:val="26"/>
        </w:rPr>
        <w:t xml:space="preserve">Tên công ty: </w:t>
      </w:r>
      <w:r w:rsidR="00896394" w:rsidRPr="00D17F90">
        <w:rPr>
          <w:rFonts w:ascii="Times New Roman" w:hAnsi="Times New Roman" w:cs="Times New Roman"/>
          <w:iCs/>
          <w:color w:val="000000"/>
          <w:sz w:val="26"/>
          <w:szCs w:val="26"/>
        </w:rPr>
        <w:t>Công ty Cổ phần Intimex Việt Nam</w:t>
      </w:r>
      <w:r w:rsidRPr="00D17F90">
        <w:rPr>
          <w:rFonts w:ascii="Times New Roman" w:hAnsi="Times New Roman" w:cs="Times New Roman"/>
          <w:color w:val="000000"/>
          <w:sz w:val="26"/>
          <w:szCs w:val="26"/>
        </w:rPr>
        <w:t>, viết tắt là Intimex.</w:t>
      </w:r>
    </w:p>
    <w:p w:rsidR="00D17F90" w:rsidRPr="00D17F90" w:rsidRDefault="00D17F90" w:rsidP="00D17F90">
      <w:pPr>
        <w:shd w:val="clear" w:color="auto" w:fill="FFFFFF"/>
        <w:spacing w:before="240" w:after="0" w:line="360" w:lineRule="auto"/>
        <w:ind w:firstLine="360"/>
        <w:jc w:val="both"/>
        <w:rPr>
          <w:rFonts w:ascii="Times New Roman" w:hAnsi="Times New Roman" w:cs="Times New Roman"/>
          <w:color w:val="000000"/>
          <w:sz w:val="26"/>
          <w:szCs w:val="26"/>
        </w:rPr>
      </w:pPr>
      <w:proofErr w:type="gramStart"/>
      <w:r w:rsidRPr="00D17F90">
        <w:rPr>
          <w:rFonts w:ascii="Times New Roman" w:hAnsi="Times New Roman" w:cs="Times New Roman"/>
          <w:color w:val="000000"/>
          <w:sz w:val="26"/>
          <w:szCs w:val="26"/>
        </w:rPr>
        <w:t>T</w:t>
      </w:r>
      <w:r w:rsidR="00896394" w:rsidRPr="00D17F90">
        <w:rPr>
          <w:rFonts w:ascii="Times New Roman" w:hAnsi="Times New Roman" w:cs="Times New Roman"/>
          <w:color w:val="000000"/>
          <w:sz w:val="26"/>
          <w:szCs w:val="26"/>
        </w:rPr>
        <w:t>ên giao dịch quốc tế là Intimex Vietnam Corporation</w:t>
      </w:r>
      <w:r w:rsidRPr="00D17F90">
        <w:rPr>
          <w:rFonts w:ascii="Times New Roman" w:hAnsi="Times New Roman" w:cs="Times New Roman"/>
          <w:color w:val="000000"/>
          <w:sz w:val="26"/>
          <w:szCs w:val="26"/>
        </w:rPr>
        <w:t>.</w:t>
      </w:r>
      <w:proofErr w:type="gramEnd"/>
    </w:p>
    <w:p w:rsidR="00896394" w:rsidRPr="00D17F90" w:rsidRDefault="00896394" w:rsidP="00D17F90">
      <w:pPr>
        <w:shd w:val="clear" w:color="auto" w:fill="FFFFFF"/>
        <w:spacing w:before="240" w:after="0" w:line="360" w:lineRule="auto"/>
        <w:ind w:firstLine="360"/>
        <w:jc w:val="both"/>
        <w:rPr>
          <w:rFonts w:ascii="Times New Roman" w:hAnsi="Times New Roman" w:cs="Times New Roman"/>
          <w:color w:val="000000"/>
          <w:sz w:val="26"/>
          <w:szCs w:val="26"/>
        </w:rPr>
      </w:pPr>
      <w:r w:rsidRPr="00D17F90">
        <w:rPr>
          <w:rFonts w:ascii="Times New Roman" w:hAnsi="Times New Roman" w:cs="Times New Roman"/>
          <w:color w:val="000000"/>
          <w:sz w:val="26"/>
          <w:szCs w:val="26"/>
        </w:rPr>
        <w:t>Trụ sở chính đặt tại 96 Trần Hưng Đạo - Hoàn Kiếm</w:t>
      </w:r>
      <w:proofErr w:type="gramStart"/>
      <w:r w:rsidRPr="00D17F90">
        <w:rPr>
          <w:rFonts w:ascii="Times New Roman" w:hAnsi="Times New Roman" w:cs="Times New Roman"/>
          <w:color w:val="000000"/>
          <w:sz w:val="26"/>
          <w:szCs w:val="26"/>
        </w:rPr>
        <w:t>  -</w:t>
      </w:r>
      <w:proofErr w:type="gramEnd"/>
      <w:r w:rsidRPr="00D17F90">
        <w:rPr>
          <w:rFonts w:ascii="Times New Roman" w:hAnsi="Times New Roman" w:cs="Times New Roman"/>
          <w:color w:val="000000"/>
          <w:sz w:val="26"/>
          <w:szCs w:val="26"/>
        </w:rPr>
        <w:t xml:space="preserve"> Hà Nội.</w:t>
      </w:r>
    </w:p>
    <w:p w:rsidR="00D17F90" w:rsidRDefault="00D17F90" w:rsidP="00D17F90">
      <w:pPr>
        <w:pStyle w:val="NormalWeb"/>
        <w:shd w:val="clear" w:color="auto" w:fill="FFFFFF"/>
        <w:spacing w:before="0" w:beforeAutospacing="0" w:after="0" w:afterAutospacing="0" w:line="360" w:lineRule="auto"/>
        <w:ind w:firstLine="360"/>
        <w:jc w:val="both"/>
        <w:rPr>
          <w:color w:val="000000"/>
          <w:sz w:val="26"/>
          <w:szCs w:val="26"/>
        </w:rPr>
      </w:pPr>
      <w:r w:rsidRPr="00D17F90">
        <w:rPr>
          <w:color w:val="000000"/>
          <w:sz w:val="26"/>
          <w:szCs w:val="26"/>
        </w:rPr>
        <w:t>Vốn điều lệ:</w:t>
      </w:r>
    </w:p>
    <w:p w:rsidR="00CF7D71" w:rsidRPr="00D17F90" w:rsidRDefault="00CF7D71" w:rsidP="00D17F90">
      <w:pPr>
        <w:pStyle w:val="NormalWeb"/>
        <w:shd w:val="clear" w:color="auto" w:fill="FFFFFF"/>
        <w:spacing w:before="0" w:beforeAutospacing="0" w:after="0" w:afterAutospacing="0" w:line="360" w:lineRule="auto"/>
        <w:ind w:firstLine="360"/>
        <w:jc w:val="both"/>
        <w:rPr>
          <w:color w:val="000000"/>
          <w:sz w:val="26"/>
          <w:szCs w:val="26"/>
        </w:rPr>
      </w:pPr>
      <w:r>
        <w:rPr>
          <w:color w:val="000000"/>
          <w:sz w:val="26"/>
          <w:szCs w:val="26"/>
        </w:rPr>
        <w:t>Vốn đầu tư:</w:t>
      </w:r>
    </w:p>
    <w:p w:rsidR="00D17F90" w:rsidRPr="00D17F90" w:rsidRDefault="00D17F90" w:rsidP="00D17F90">
      <w:pPr>
        <w:pStyle w:val="NormalWeb"/>
        <w:shd w:val="clear" w:color="auto" w:fill="FFFFFF"/>
        <w:spacing w:before="0" w:beforeAutospacing="0" w:after="0" w:afterAutospacing="0" w:line="360" w:lineRule="auto"/>
        <w:ind w:firstLine="360"/>
        <w:jc w:val="both"/>
        <w:rPr>
          <w:color w:val="000000"/>
          <w:sz w:val="26"/>
          <w:szCs w:val="26"/>
        </w:rPr>
      </w:pPr>
      <w:r w:rsidRPr="00D17F90">
        <w:rPr>
          <w:color w:val="000000"/>
          <w:sz w:val="26"/>
          <w:szCs w:val="26"/>
        </w:rPr>
        <w:t>Điện thoại: 0439423529</w:t>
      </w:r>
    </w:p>
    <w:p w:rsidR="00D17F90" w:rsidRPr="00D17F90" w:rsidRDefault="00D17F90" w:rsidP="00D17F90">
      <w:pPr>
        <w:pStyle w:val="NormalWeb"/>
        <w:shd w:val="clear" w:color="auto" w:fill="FFFFFF"/>
        <w:spacing w:before="0" w:beforeAutospacing="0" w:after="0" w:afterAutospacing="0" w:line="360" w:lineRule="auto"/>
        <w:ind w:firstLine="360"/>
        <w:jc w:val="both"/>
        <w:rPr>
          <w:color w:val="000000"/>
          <w:sz w:val="26"/>
          <w:szCs w:val="26"/>
        </w:rPr>
      </w:pPr>
      <w:r w:rsidRPr="00D17F90">
        <w:rPr>
          <w:color w:val="000000"/>
          <w:sz w:val="26"/>
          <w:szCs w:val="26"/>
        </w:rPr>
        <w:t>Fax: 0439424250</w:t>
      </w:r>
    </w:p>
    <w:p w:rsidR="00D17F90" w:rsidRPr="00D17F90" w:rsidRDefault="00D17F90" w:rsidP="00D17F90">
      <w:pPr>
        <w:pStyle w:val="NormalWeb"/>
        <w:shd w:val="clear" w:color="auto" w:fill="FFFFFF"/>
        <w:spacing w:before="0" w:beforeAutospacing="0" w:after="0" w:afterAutospacing="0" w:line="360" w:lineRule="auto"/>
        <w:ind w:firstLine="360"/>
        <w:jc w:val="both"/>
        <w:rPr>
          <w:sz w:val="26"/>
          <w:szCs w:val="26"/>
          <w:u w:val="single"/>
        </w:rPr>
      </w:pPr>
      <w:r w:rsidRPr="00D17F90">
        <w:rPr>
          <w:color w:val="000000"/>
          <w:sz w:val="26"/>
          <w:szCs w:val="26"/>
        </w:rPr>
        <w:t xml:space="preserve">E-mail: </w:t>
      </w:r>
      <w:r w:rsidRPr="00D17F90">
        <w:rPr>
          <w:sz w:val="26"/>
          <w:szCs w:val="26"/>
          <w:u w:val="single"/>
        </w:rPr>
        <w:t>i</w:t>
      </w:r>
      <w:hyperlink r:id="rId5" w:history="1">
        <w:r w:rsidRPr="00D17F90">
          <w:rPr>
            <w:rStyle w:val="Hyperlink"/>
            <w:color w:val="auto"/>
            <w:sz w:val="26"/>
            <w:szCs w:val="26"/>
            <w:shd w:val="clear" w:color="auto" w:fill="FFFFFF"/>
          </w:rPr>
          <w:t>ntimex@hn.vnn.vn</w:t>
        </w:r>
      </w:hyperlink>
    </w:p>
    <w:p w:rsidR="00D17F90" w:rsidRPr="00D17F90" w:rsidRDefault="00D17F90" w:rsidP="00D17F90">
      <w:pPr>
        <w:pStyle w:val="NormalWeb"/>
        <w:shd w:val="clear" w:color="auto" w:fill="FFFFFF"/>
        <w:spacing w:before="0" w:beforeAutospacing="0" w:after="0" w:afterAutospacing="0" w:line="360" w:lineRule="auto"/>
        <w:ind w:firstLine="360"/>
        <w:jc w:val="both"/>
        <w:rPr>
          <w:color w:val="000000"/>
          <w:sz w:val="26"/>
          <w:szCs w:val="26"/>
        </w:rPr>
      </w:pPr>
      <w:r w:rsidRPr="00D17F90">
        <w:rPr>
          <w:color w:val="000000"/>
          <w:sz w:val="26"/>
          <w:szCs w:val="26"/>
        </w:rPr>
        <w:t>Website: </w:t>
      </w:r>
      <w:hyperlink r:id="rId6" w:history="1">
        <w:r w:rsidRPr="00D17F90">
          <w:rPr>
            <w:color w:val="000000"/>
            <w:sz w:val="26"/>
            <w:szCs w:val="26"/>
          </w:rPr>
          <w:t>http://www.intimexco.com</w:t>
        </w:r>
      </w:hyperlink>
    </w:p>
    <w:p w:rsidR="005E50AB" w:rsidRPr="00D17F90" w:rsidRDefault="005E50AB" w:rsidP="00D17F90">
      <w:pPr>
        <w:pStyle w:val="NormalWeb"/>
        <w:shd w:val="clear" w:color="auto" w:fill="FFFFFF"/>
        <w:spacing w:before="0" w:beforeAutospacing="0" w:after="0" w:afterAutospacing="0" w:line="360" w:lineRule="auto"/>
        <w:ind w:firstLine="360"/>
        <w:jc w:val="both"/>
        <w:rPr>
          <w:color w:val="282E3E"/>
          <w:sz w:val="26"/>
          <w:szCs w:val="26"/>
          <w:shd w:val="clear" w:color="auto" w:fill="FFFFFF"/>
        </w:rPr>
      </w:pPr>
      <w:r w:rsidRPr="00D17F90">
        <w:rPr>
          <w:rStyle w:val="stylel"/>
          <w:color w:val="282E3E"/>
          <w:sz w:val="26"/>
          <w:szCs w:val="26"/>
          <w:shd w:val="clear" w:color="auto" w:fill="FFFFFF"/>
        </w:rPr>
        <w:t>T</w:t>
      </w:r>
      <w:r w:rsidRPr="00D17F90">
        <w:rPr>
          <w:color w:val="282E3E"/>
          <w:sz w:val="26"/>
          <w:szCs w:val="26"/>
          <w:shd w:val="clear" w:color="auto" w:fill="FFFFFF"/>
        </w:rPr>
        <w:t xml:space="preserve">hành lập vào 10/8/1979, Công ty </w:t>
      </w:r>
      <w:r w:rsidR="00F039B2">
        <w:rPr>
          <w:color w:val="282E3E"/>
          <w:sz w:val="26"/>
          <w:szCs w:val="26"/>
          <w:shd w:val="clear" w:color="auto" w:fill="FFFFFF"/>
        </w:rPr>
        <w:t>mang tên</w:t>
      </w:r>
      <w:r w:rsidRPr="00D17F90">
        <w:rPr>
          <w:color w:val="282E3E"/>
          <w:sz w:val="26"/>
          <w:szCs w:val="26"/>
          <w:shd w:val="clear" w:color="auto" w:fill="FFFFFF"/>
        </w:rPr>
        <w:t xml:space="preserve"> </w:t>
      </w:r>
      <w:r w:rsidR="00F039B2" w:rsidRPr="00D17F90">
        <w:rPr>
          <w:color w:val="000000"/>
          <w:sz w:val="26"/>
          <w:szCs w:val="26"/>
        </w:rPr>
        <w:t>công ty xuất nhập khẩu Nội Thươn</w:t>
      </w:r>
      <w:r w:rsidR="00F039B2">
        <w:rPr>
          <w:color w:val="000000"/>
          <w:sz w:val="26"/>
          <w:szCs w:val="26"/>
        </w:rPr>
        <w:t>g, trực thuộc bộ Nội Thương</w:t>
      </w:r>
      <w:r w:rsidRPr="00D17F90">
        <w:rPr>
          <w:color w:val="282E3E"/>
          <w:sz w:val="26"/>
          <w:szCs w:val="26"/>
          <w:shd w:val="clear" w:color="auto" w:fill="FFFFFF"/>
        </w:rPr>
        <w:t>.</w:t>
      </w:r>
      <w:r w:rsidRPr="00D17F90">
        <w:rPr>
          <w:rStyle w:val="apple-converted-space"/>
          <w:color w:val="282E3E"/>
          <w:sz w:val="26"/>
          <w:szCs w:val="26"/>
          <w:shd w:val="clear" w:color="auto" w:fill="FFFFFF"/>
        </w:rPr>
        <w:t> </w:t>
      </w:r>
      <w:r w:rsidRPr="00D17F90">
        <w:rPr>
          <w:color w:val="282E3E"/>
          <w:sz w:val="26"/>
          <w:szCs w:val="26"/>
          <w:shd w:val="clear" w:color="auto" w:fill="FFFFFF"/>
        </w:rPr>
        <w:t xml:space="preserve">Đến hôm nay, </w:t>
      </w:r>
      <w:r w:rsidR="00F039B2" w:rsidRPr="00D17F90">
        <w:rPr>
          <w:color w:val="282E3E"/>
          <w:sz w:val="26"/>
          <w:szCs w:val="26"/>
          <w:shd w:val="clear" w:color="auto" w:fill="FFFFFF"/>
        </w:rPr>
        <w:t>trải qua hơn 30 năm hoạt động với nhiều thăng trầm song hành cùng nền kinh tế Việt Nam</w:t>
      </w:r>
      <w:r w:rsidR="00F039B2">
        <w:rPr>
          <w:color w:val="282E3E"/>
          <w:sz w:val="26"/>
          <w:szCs w:val="26"/>
          <w:shd w:val="clear" w:color="auto" w:fill="FFFFFF"/>
        </w:rPr>
        <w:t>,</w:t>
      </w:r>
      <w:r w:rsidR="00F039B2" w:rsidRPr="00D17F90">
        <w:rPr>
          <w:color w:val="282E3E"/>
          <w:sz w:val="26"/>
          <w:szCs w:val="26"/>
          <w:shd w:val="clear" w:color="auto" w:fill="FFFFFF"/>
        </w:rPr>
        <w:t xml:space="preserve"> </w:t>
      </w:r>
      <w:r w:rsidRPr="00D17F90">
        <w:rPr>
          <w:color w:val="282E3E"/>
          <w:sz w:val="26"/>
          <w:szCs w:val="26"/>
          <w:shd w:val="clear" w:color="auto" w:fill="FFFFFF"/>
        </w:rPr>
        <w:t>Công ty đã đạt được nhiều thành tựu trong quá trình xây dựng và phát triển, Intimex đã khẳng định được vị thế của mình trên thị trường trong nước và quốc tế, trở thành một trong những đơn vị hàng đầu trong lĩnh vực kinh doanh xuất nhập khẩu, kinh doanh siêu thị và sản xuất của ngành Công Thương Việt Nam.</w:t>
      </w:r>
    </w:p>
    <w:p w:rsidR="00896394" w:rsidRPr="00D17F90" w:rsidRDefault="00896394" w:rsidP="00D17F90">
      <w:pPr>
        <w:pStyle w:val="NormalWeb"/>
        <w:shd w:val="clear" w:color="auto" w:fill="FFFFFF"/>
        <w:spacing w:before="0" w:beforeAutospacing="0" w:after="0" w:afterAutospacing="0" w:line="360" w:lineRule="auto"/>
        <w:ind w:firstLine="709"/>
        <w:jc w:val="both"/>
        <w:rPr>
          <w:color w:val="000000"/>
          <w:sz w:val="26"/>
          <w:szCs w:val="26"/>
        </w:rPr>
      </w:pPr>
      <w:r w:rsidRPr="00D17F90">
        <w:rPr>
          <w:color w:val="000000"/>
          <w:sz w:val="26"/>
          <w:szCs w:val="26"/>
        </w:rPr>
        <w:t>Để điều chỉnh các tổ chức kinh doanh trực</w:t>
      </w:r>
      <w:r w:rsidR="00041E0D" w:rsidRPr="00D17F90">
        <w:rPr>
          <w:color w:val="000000"/>
          <w:sz w:val="26"/>
          <w:szCs w:val="26"/>
        </w:rPr>
        <w:t xml:space="preserve"> thuộc Bộ Nội Thương, ngày 22/10/</w:t>
      </w:r>
      <w:r w:rsidRPr="00D17F90">
        <w:rPr>
          <w:color w:val="000000"/>
          <w:sz w:val="26"/>
          <w:szCs w:val="26"/>
        </w:rPr>
        <w:t>1985 Hội Đồng Bộ Trưởng ra Ng</w:t>
      </w:r>
      <w:r w:rsidR="005E50AB" w:rsidRPr="00D17F90">
        <w:rPr>
          <w:color w:val="000000"/>
          <w:sz w:val="26"/>
          <w:szCs w:val="26"/>
        </w:rPr>
        <w:t>h</w:t>
      </w:r>
      <w:r w:rsidRPr="00D17F90">
        <w:rPr>
          <w:color w:val="000000"/>
          <w:sz w:val="26"/>
          <w:szCs w:val="26"/>
        </w:rPr>
        <w:t>ị Định số 225/ HĐBT chuyển công ty xuất nhập khẩu Nội Thương thành công ty Xuất Nhập Khẩu Nội Thương và Hợp Tác Xã .</w:t>
      </w:r>
    </w:p>
    <w:p w:rsidR="00896394" w:rsidRPr="00D17F90" w:rsidRDefault="00896394" w:rsidP="00D17F90">
      <w:pPr>
        <w:pStyle w:val="NormalWeb"/>
        <w:shd w:val="clear" w:color="auto" w:fill="FFFFFF"/>
        <w:spacing w:before="0" w:beforeAutospacing="0" w:after="0" w:afterAutospacing="0" w:line="360" w:lineRule="auto"/>
        <w:ind w:firstLine="709"/>
        <w:jc w:val="both"/>
        <w:rPr>
          <w:color w:val="000000"/>
          <w:sz w:val="26"/>
          <w:szCs w:val="26"/>
        </w:rPr>
      </w:pPr>
      <w:r w:rsidRPr="00D17F90">
        <w:rPr>
          <w:color w:val="000000"/>
          <w:sz w:val="26"/>
          <w:szCs w:val="26"/>
        </w:rPr>
        <w:t xml:space="preserve">Ngày 22/03/1995, bộ Trưởng Bộ Thương Mại ra quyết định số 496/ T M - TCCB đổi tên công ty Xuất Nhập Khẩu Hàng Nội Thương và Hợp Tác Xã Hà Nội thành công ty Xuất Nhập Khẩu Dịch Vụ Thương Mại , tên giao dịch là Intimex. Việc đổi tên công ty đã phản ánh được tình hình hoạt động kinh doanh </w:t>
      </w:r>
      <w:proofErr w:type="gramStart"/>
      <w:r w:rsidRPr="00D17F90">
        <w:rPr>
          <w:color w:val="000000"/>
          <w:sz w:val="26"/>
          <w:szCs w:val="26"/>
        </w:rPr>
        <w:t>theo</w:t>
      </w:r>
      <w:proofErr w:type="gramEnd"/>
      <w:r w:rsidRPr="00D17F90">
        <w:rPr>
          <w:color w:val="000000"/>
          <w:sz w:val="26"/>
          <w:szCs w:val="26"/>
        </w:rPr>
        <w:t xml:space="preserve"> cơ chế thị trường và nhằm đáp ứng nhu cầu xã hội. Trên cơ sở </w:t>
      </w:r>
      <w:proofErr w:type="gramStart"/>
      <w:r w:rsidRPr="00D17F90">
        <w:rPr>
          <w:color w:val="000000"/>
          <w:sz w:val="26"/>
          <w:szCs w:val="26"/>
        </w:rPr>
        <w:t>đó ,</w:t>
      </w:r>
      <w:proofErr w:type="gramEnd"/>
      <w:r w:rsidRPr="00D17F90">
        <w:rPr>
          <w:color w:val="000000"/>
          <w:sz w:val="26"/>
          <w:szCs w:val="26"/>
        </w:rPr>
        <w:t xml:space="preserve"> căn cứ Nghị Định 95/ CP ngày 04/ 12/ 1993 của chính phủ , ngày 24/06/1995. bộ Trưởng Bộ Thương Mại chính thức ra quyết định phê duyệt tổ chức và hoạt động của công ty Xuất Nhập Khẩu Dịch Vụ Thương Mại , công nhận công ty là</w:t>
      </w:r>
      <w:r w:rsidR="005E50AB" w:rsidRPr="00D17F90">
        <w:rPr>
          <w:color w:val="000000"/>
          <w:sz w:val="26"/>
          <w:szCs w:val="26"/>
        </w:rPr>
        <w:t xml:space="preserve"> </w:t>
      </w:r>
      <w:r w:rsidRPr="00D17F90">
        <w:rPr>
          <w:color w:val="000000"/>
          <w:sz w:val="26"/>
          <w:szCs w:val="26"/>
        </w:rPr>
        <w:t xml:space="preserve">doanh nghiệp Nhà nước trực thuộc Bộ Thương </w:t>
      </w:r>
      <w:r w:rsidRPr="00D17F90">
        <w:rPr>
          <w:color w:val="000000"/>
          <w:sz w:val="26"/>
          <w:szCs w:val="26"/>
        </w:rPr>
        <w:lastRenderedPageBreak/>
        <w:t>Mại có tên giao dịch đối ngoại là Foreign Trade Enterpri</w:t>
      </w:r>
      <w:r w:rsidR="00041E0D" w:rsidRPr="00D17F90">
        <w:rPr>
          <w:color w:val="000000"/>
          <w:sz w:val="26"/>
          <w:szCs w:val="26"/>
        </w:rPr>
        <w:t>se Intimex (viết tắt là Intimex</w:t>
      </w:r>
      <w:r w:rsidRPr="00D17F90">
        <w:rPr>
          <w:color w:val="000000"/>
          <w:sz w:val="26"/>
          <w:szCs w:val="26"/>
        </w:rPr>
        <w:t>).</w:t>
      </w:r>
    </w:p>
    <w:p w:rsidR="00896394" w:rsidRPr="00D17F90" w:rsidRDefault="00896394" w:rsidP="00D17F90">
      <w:pPr>
        <w:pStyle w:val="NormalWeb"/>
        <w:shd w:val="clear" w:color="auto" w:fill="FFFFFF"/>
        <w:spacing w:before="0" w:beforeAutospacing="0" w:after="0" w:afterAutospacing="0" w:line="360" w:lineRule="auto"/>
        <w:ind w:firstLine="709"/>
        <w:jc w:val="both"/>
        <w:rPr>
          <w:color w:val="000000"/>
          <w:sz w:val="26"/>
          <w:szCs w:val="26"/>
        </w:rPr>
      </w:pPr>
      <w:r w:rsidRPr="00D17F90">
        <w:rPr>
          <w:color w:val="000000"/>
          <w:sz w:val="26"/>
          <w:szCs w:val="26"/>
        </w:rPr>
        <w:t>Ngày 24/06/1995, B</w:t>
      </w:r>
      <w:r w:rsidR="005E50AB" w:rsidRPr="00D17F90">
        <w:rPr>
          <w:color w:val="000000"/>
          <w:sz w:val="26"/>
          <w:szCs w:val="26"/>
        </w:rPr>
        <w:t>ộ</w:t>
      </w:r>
      <w:r w:rsidRPr="00D17F90">
        <w:rPr>
          <w:color w:val="000000"/>
          <w:sz w:val="26"/>
          <w:szCs w:val="26"/>
        </w:rPr>
        <w:t xml:space="preserve"> Thươ</w:t>
      </w:r>
      <w:r w:rsidR="005E50AB" w:rsidRPr="00D17F90">
        <w:rPr>
          <w:color w:val="000000"/>
          <w:sz w:val="26"/>
          <w:szCs w:val="26"/>
        </w:rPr>
        <w:t>ng Mại ra quyết định số 540 TNM</w:t>
      </w:r>
      <w:r w:rsidRPr="00D17F90">
        <w:rPr>
          <w:color w:val="000000"/>
          <w:sz w:val="26"/>
          <w:szCs w:val="26"/>
        </w:rPr>
        <w:t xml:space="preserve">, quyết định sáp nhập công ty Gevina vào công ty </w:t>
      </w:r>
      <w:proofErr w:type="gramStart"/>
      <w:r w:rsidRPr="00D17F90">
        <w:rPr>
          <w:color w:val="000000"/>
          <w:sz w:val="26"/>
          <w:szCs w:val="26"/>
        </w:rPr>
        <w:t>Intimex .</w:t>
      </w:r>
      <w:proofErr w:type="gramEnd"/>
    </w:p>
    <w:p w:rsidR="00896394" w:rsidRPr="00D17F90" w:rsidRDefault="005E50AB" w:rsidP="00D17F90">
      <w:pPr>
        <w:pStyle w:val="NormalWeb"/>
        <w:shd w:val="clear" w:color="auto" w:fill="FFFFFF"/>
        <w:spacing w:before="0" w:beforeAutospacing="0" w:after="0" w:afterAutospacing="0" w:line="360" w:lineRule="auto"/>
        <w:ind w:firstLine="709"/>
        <w:jc w:val="both"/>
        <w:rPr>
          <w:color w:val="000000"/>
          <w:sz w:val="26"/>
          <w:szCs w:val="26"/>
        </w:rPr>
      </w:pPr>
      <w:r w:rsidRPr="00D17F90">
        <w:rPr>
          <w:color w:val="000000"/>
          <w:sz w:val="26"/>
          <w:szCs w:val="26"/>
        </w:rPr>
        <w:t>Tháng 06/1999, Bộ</w:t>
      </w:r>
      <w:r w:rsidR="00896394" w:rsidRPr="00D17F90">
        <w:rPr>
          <w:color w:val="000000"/>
          <w:sz w:val="26"/>
          <w:szCs w:val="26"/>
        </w:rPr>
        <w:t xml:space="preserve"> Thương Mại quyết định sáp nhập công ty Nông Thổ Sản 3 vào công ty </w:t>
      </w:r>
      <w:proofErr w:type="gramStart"/>
      <w:r w:rsidR="00896394" w:rsidRPr="00D17F90">
        <w:rPr>
          <w:color w:val="000000"/>
          <w:sz w:val="26"/>
          <w:szCs w:val="26"/>
        </w:rPr>
        <w:t>Intimex .</w:t>
      </w:r>
      <w:proofErr w:type="gramEnd"/>
    </w:p>
    <w:p w:rsidR="00896394" w:rsidRDefault="00896394" w:rsidP="00D17F90">
      <w:pPr>
        <w:pStyle w:val="NormalWeb"/>
        <w:shd w:val="clear" w:color="auto" w:fill="FFFFFF"/>
        <w:spacing w:before="0" w:beforeAutospacing="0" w:after="0" w:afterAutospacing="0" w:line="360" w:lineRule="auto"/>
        <w:ind w:firstLine="709"/>
        <w:jc w:val="both"/>
        <w:rPr>
          <w:color w:val="000000"/>
          <w:sz w:val="26"/>
          <w:szCs w:val="26"/>
        </w:rPr>
      </w:pPr>
      <w:proofErr w:type="gramStart"/>
      <w:r w:rsidRPr="00D17F90">
        <w:rPr>
          <w:color w:val="000000"/>
          <w:sz w:val="26"/>
          <w:szCs w:val="26"/>
        </w:rPr>
        <w:t>Ngà</w:t>
      </w:r>
      <w:r w:rsidR="005E50AB" w:rsidRPr="00D17F90">
        <w:rPr>
          <w:color w:val="000000"/>
          <w:sz w:val="26"/>
          <w:szCs w:val="26"/>
        </w:rPr>
        <w:t>y 01/08/2000, Bộ</w:t>
      </w:r>
      <w:r w:rsidRPr="00D17F90">
        <w:rPr>
          <w:color w:val="000000"/>
          <w:sz w:val="26"/>
          <w:szCs w:val="26"/>
        </w:rPr>
        <w:t xml:space="preserve"> Thương Mại ra quyết định số 1018/ 2000/ QĐ-BTM quyết định đổi tên công ty xuất nhập khẩu dịch vụ thương mại thành công ty xuất nhập khẩu Intimex.</w:t>
      </w:r>
      <w:proofErr w:type="gramEnd"/>
    </w:p>
    <w:p w:rsidR="00CF7D71" w:rsidRPr="00D17F90" w:rsidRDefault="00CF7D71" w:rsidP="00D17F90">
      <w:pPr>
        <w:pStyle w:val="NormalWeb"/>
        <w:shd w:val="clear" w:color="auto" w:fill="FFFFFF"/>
        <w:spacing w:before="0" w:beforeAutospacing="0" w:after="0" w:afterAutospacing="0" w:line="360" w:lineRule="auto"/>
        <w:ind w:firstLine="709"/>
        <w:jc w:val="both"/>
        <w:rPr>
          <w:color w:val="000000"/>
          <w:sz w:val="26"/>
          <w:szCs w:val="26"/>
        </w:rPr>
      </w:pPr>
      <w:r w:rsidRPr="00CF7D71">
        <w:rPr>
          <w:color w:val="000000"/>
          <w:sz w:val="26"/>
          <w:szCs w:val="26"/>
        </w:rPr>
        <w:t>Nhờ có hàng xuất dồi dào phong phú mà kim ngạch trao đổi hàng hoá với nước ngoài hàng năm tăng trưỏng với một nhịp độ nhanh mạnh vững chắc, bình quân kim ngạch năm sau so với năm trước tăng gần 12% đặc biệt có những năm tăng trên 47%. Cũng nhờ có trao đổi hàng hoá mà hàng năm Intimex đã mang về cho đất nước trong giai đoạn thiếu thốn mọi thứ một nguồn hàng tiêu dùng phong phú đa dạng, bổ sung cho nhu cầu tiêu dùng trong nước, góp phần cân đối cho ngành Nội thương.</w:t>
      </w:r>
    </w:p>
    <w:p w:rsidR="005E50AB" w:rsidRPr="005E50AB" w:rsidRDefault="005E50AB" w:rsidP="00D17F90">
      <w:pPr>
        <w:shd w:val="clear" w:color="auto" w:fill="FFFFFF"/>
        <w:spacing w:before="100" w:beforeAutospacing="1" w:after="100" w:afterAutospacing="1" w:line="360" w:lineRule="auto"/>
        <w:ind w:firstLine="709"/>
        <w:jc w:val="both"/>
        <w:rPr>
          <w:rFonts w:ascii="Times New Roman" w:eastAsia="Times New Roman" w:hAnsi="Times New Roman" w:cs="Times New Roman"/>
          <w:color w:val="282E3E"/>
          <w:sz w:val="26"/>
          <w:szCs w:val="26"/>
        </w:rPr>
      </w:pPr>
      <w:r w:rsidRPr="00D17F90">
        <w:rPr>
          <w:rFonts w:ascii="Times New Roman" w:eastAsia="Times New Roman" w:hAnsi="Times New Roman" w:cs="Times New Roman"/>
          <w:color w:val="282E3E"/>
          <w:sz w:val="26"/>
          <w:szCs w:val="26"/>
        </w:rPr>
        <w:t>T</w:t>
      </w:r>
      <w:r w:rsidRPr="005E50AB">
        <w:rPr>
          <w:rFonts w:ascii="Times New Roman" w:eastAsia="Times New Roman" w:hAnsi="Times New Roman" w:cs="Times New Roman"/>
          <w:color w:val="282E3E"/>
          <w:sz w:val="26"/>
          <w:szCs w:val="26"/>
        </w:rPr>
        <w:t>ừ năm 2009, Công ty bắt đầu chuyển đổi mô hình hoạt động từ doanh nghiệp nhà nước sang cơ chế của công ty cổ phần. Còn đó những khó khăn của những ngày đầu hoạt động theo mô hình mới, còn đó những tồn tại cần phải giải quyết, và</w:t>
      </w:r>
      <w:r w:rsidRPr="00D17F90">
        <w:rPr>
          <w:rFonts w:ascii="Times New Roman" w:eastAsia="Times New Roman" w:hAnsi="Times New Roman" w:cs="Times New Roman"/>
          <w:color w:val="282E3E"/>
          <w:sz w:val="26"/>
          <w:szCs w:val="26"/>
        </w:rPr>
        <w:t> </w:t>
      </w:r>
      <w:r w:rsidRPr="005E50AB">
        <w:rPr>
          <w:rFonts w:ascii="Times New Roman" w:eastAsia="Times New Roman" w:hAnsi="Times New Roman" w:cs="Times New Roman"/>
          <w:color w:val="282E3E"/>
          <w:sz w:val="26"/>
          <w:szCs w:val="26"/>
        </w:rPr>
        <w:t>còn rất nhiều những khó khăn thách thức mà Công ty Intimex phải vượt qua, nhưng trước thời cơ mới, vận hội và thách thức mới, Công ty Intimex sẽ tiếp tục phát huy thế mạnh sẵn có, khai thác tiềm năng để tiếp tục khẳng định vị trí hàng đầu của mình trong lĩnh vực kinh doanh xuất nhập khẩu và kinh doanh nội địa, đẩy mạnh sản xuất, đồng thời phát huy thế mạnh hiện có, mở thêm hướng kinh doanh khai thác cơ sở vật chất, đó chính là mục tiêu, định hướng của Công ty cổ phần Intimex Việt Nam.</w:t>
      </w:r>
    </w:p>
    <w:p w:rsidR="005E50AB" w:rsidRPr="00900BE3" w:rsidRDefault="005E50AB" w:rsidP="00D17F90">
      <w:pPr>
        <w:spacing w:after="0" w:line="360" w:lineRule="auto"/>
        <w:ind w:firstLine="720"/>
        <w:jc w:val="both"/>
        <w:rPr>
          <w:rFonts w:ascii="Times New Roman" w:eastAsia="Times New Roman" w:hAnsi="Times New Roman" w:cs="Times New Roman"/>
          <w:color w:val="282E3E"/>
          <w:sz w:val="26"/>
          <w:szCs w:val="26"/>
          <w:shd w:val="clear" w:color="auto" w:fill="FFFFFF"/>
          <w:lang w:val="nl-NL"/>
        </w:rPr>
      </w:pPr>
      <w:r w:rsidRPr="005E50AB">
        <w:rPr>
          <w:rFonts w:ascii="Times New Roman" w:eastAsia="Times New Roman" w:hAnsi="Times New Roman" w:cs="Times New Roman"/>
          <w:color w:val="282E3E"/>
          <w:sz w:val="26"/>
          <w:szCs w:val="26"/>
          <w:shd w:val="clear" w:color="auto" w:fill="FFFFFF"/>
          <w:lang w:val="nl-NL"/>
        </w:rPr>
        <w:t xml:space="preserve">Năm 2012, duy trì ổn định các mặt hoạt động sản xuất kinh doanh là mục tiêu của hầu hết các doanh nghiệp Việt nam, có nhiều doanh nghiêp buộc phải ngừng hoạt động do không thể trụ vững trước những khó khăn. Trong bối cảnh chung đó, hoạt động sản xuất kinh doanh của Công ty cũng cực kỳ khó khăn. Song, với sự nỗ lực trong hoạt động sản xuất kinh doanh của Công ty, dù chưa thực sự như mong đợi </w:t>
      </w:r>
      <w:r w:rsidRPr="005E50AB">
        <w:rPr>
          <w:rFonts w:ascii="Times New Roman" w:eastAsia="Times New Roman" w:hAnsi="Times New Roman" w:cs="Times New Roman"/>
          <w:color w:val="282E3E"/>
          <w:sz w:val="26"/>
          <w:szCs w:val="26"/>
          <w:shd w:val="clear" w:color="auto" w:fill="FFFFFF"/>
          <w:lang w:val="nl-NL"/>
        </w:rPr>
        <w:lastRenderedPageBreak/>
        <w:t>nhưng Công ty vẫ đã duy trì hoạt động sản xuất kinh doanh và đã được ghi nhận bằng những thành tích sau:</w:t>
      </w:r>
    </w:p>
    <w:p w:rsidR="005E50AB" w:rsidRPr="00D17F90" w:rsidRDefault="005E50AB" w:rsidP="00D17F90">
      <w:pPr>
        <w:pStyle w:val="ListParagraph"/>
        <w:numPr>
          <w:ilvl w:val="0"/>
          <w:numId w:val="5"/>
        </w:numPr>
        <w:spacing w:after="0" w:line="360" w:lineRule="auto"/>
        <w:jc w:val="both"/>
        <w:rPr>
          <w:rFonts w:ascii="Times New Roman" w:eastAsia="Times New Roman" w:hAnsi="Times New Roman" w:cs="Times New Roman"/>
          <w:color w:val="282E3E"/>
          <w:sz w:val="26"/>
          <w:szCs w:val="26"/>
          <w:shd w:val="clear" w:color="auto" w:fill="FFFFFF"/>
          <w:lang w:val="nl-NL"/>
        </w:rPr>
      </w:pPr>
      <w:r w:rsidRPr="00900BE3">
        <w:rPr>
          <w:rFonts w:ascii="Times New Roman" w:eastAsia="Times New Roman" w:hAnsi="Times New Roman" w:cs="Times New Roman"/>
          <w:color w:val="282E3E"/>
          <w:sz w:val="26"/>
          <w:szCs w:val="26"/>
          <w:shd w:val="clear" w:color="auto" w:fill="FFFFFF"/>
          <w:lang w:val="nl-NL"/>
        </w:rPr>
        <w:t>Được Sở lao động Thương Binh Xã hội công nhận “ Doanh nghiệp hạng I đối với Công ty Cổ phần Intimex Việt Nam”</w:t>
      </w:r>
      <w:r w:rsidRPr="00D17F90">
        <w:rPr>
          <w:rFonts w:ascii="Times New Roman" w:eastAsia="Times New Roman" w:hAnsi="Times New Roman" w:cs="Times New Roman"/>
          <w:color w:val="282E3E"/>
          <w:sz w:val="26"/>
          <w:szCs w:val="26"/>
          <w:shd w:val="clear" w:color="auto" w:fill="FFFFFF"/>
          <w:lang w:val="nl-NL"/>
        </w:rPr>
        <w:t> </w:t>
      </w:r>
    </w:p>
    <w:p w:rsidR="005E50AB" w:rsidRPr="00D17F90" w:rsidRDefault="005E50AB" w:rsidP="00D17F90">
      <w:pPr>
        <w:pStyle w:val="ListParagraph"/>
        <w:numPr>
          <w:ilvl w:val="0"/>
          <w:numId w:val="5"/>
        </w:numPr>
        <w:spacing w:after="0" w:line="360" w:lineRule="auto"/>
        <w:jc w:val="both"/>
        <w:rPr>
          <w:rFonts w:ascii="Times New Roman" w:eastAsia="Times New Roman" w:hAnsi="Times New Roman" w:cs="Times New Roman"/>
          <w:color w:val="282E3E"/>
          <w:sz w:val="26"/>
          <w:szCs w:val="26"/>
          <w:shd w:val="clear" w:color="auto" w:fill="FFFFFF"/>
          <w:lang w:val="nl-NL"/>
        </w:rPr>
      </w:pPr>
      <w:r w:rsidRPr="00D17F90">
        <w:rPr>
          <w:rFonts w:ascii="Times New Roman" w:eastAsia="Times New Roman" w:hAnsi="Times New Roman" w:cs="Times New Roman"/>
          <w:color w:val="282E3E"/>
          <w:sz w:val="26"/>
          <w:szCs w:val="26"/>
          <w:shd w:val="clear" w:color="auto" w:fill="FFFFFF"/>
          <w:lang w:val="nl-NL"/>
        </w:rPr>
        <w:t>Bằng khen của Bộ trưởng Bộ Công Thương khen Công ty CP Intimex Việt Nam – Hiệp hội các nhà bán lẻ Việt Nam “Đã có thành tích xuất sắc trong việc mở rộng thị trường bán lẻ và các công tác của của Hiệp hội góp phần vào sự nghiệp phát triển Ngành Công Thương Việt Nam”  </w:t>
      </w:r>
    </w:p>
    <w:p w:rsidR="005E50AB" w:rsidRPr="00D17F90" w:rsidRDefault="005E50AB" w:rsidP="00D17F90">
      <w:pPr>
        <w:pStyle w:val="ListParagraph"/>
        <w:numPr>
          <w:ilvl w:val="0"/>
          <w:numId w:val="5"/>
        </w:numPr>
        <w:spacing w:after="0" w:line="360" w:lineRule="auto"/>
        <w:jc w:val="both"/>
        <w:rPr>
          <w:rFonts w:ascii="Times New Roman" w:eastAsia="Times New Roman" w:hAnsi="Times New Roman" w:cs="Times New Roman"/>
          <w:color w:val="282E3E"/>
          <w:sz w:val="26"/>
          <w:szCs w:val="26"/>
          <w:shd w:val="clear" w:color="auto" w:fill="FFFFFF"/>
          <w:lang w:val="nl-NL"/>
        </w:rPr>
      </w:pPr>
      <w:r w:rsidRPr="00D17F90">
        <w:rPr>
          <w:rFonts w:ascii="Times New Roman" w:eastAsia="Times New Roman" w:hAnsi="Times New Roman" w:cs="Times New Roman"/>
          <w:color w:val="282E3E"/>
          <w:sz w:val="26"/>
          <w:szCs w:val="26"/>
          <w:shd w:val="clear" w:color="auto" w:fill="FFFFFF"/>
          <w:lang w:val="nl-NL"/>
        </w:rPr>
        <w:t>TOP 500 doanh nghiệp lớn nhất Việt Nam 2012; Trung ương Mặt trận tổ quốc Việt Nam tặng bằng khen “Hưởng ứng cuộc vận động người   Việt Nam ưu tiên dùng hàng Việt Nam”.</w:t>
      </w:r>
    </w:p>
    <w:p w:rsidR="005E50AB" w:rsidRPr="00D17F90" w:rsidRDefault="00041E0D" w:rsidP="00D17F90">
      <w:pPr>
        <w:pStyle w:val="ListParagraph"/>
        <w:numPr>
          <w:ilvl w:val="0"/>
          <w:numId w:val="5"/>
        </w:numPr>
        <w:spacing w:after="0" w:line="360" w:lineRule="auto"/>
        <w:jc w:val="both"/>
        <w:rPr>
          <w:rFonts w:ascii="Times New Roman" w:eastAsia="Times New Roman" w:hAnsi="Times New Roman" w:cs="Times New Roman"/>
          <w:color w:val="282E3E"/>
          <w:sz w:val="26"/>
          <w:szCs w:val="26"/>
          <w:shd w:val="clear" w:color="auto" w:fill="FFFFFF"/>
          <w:lang w:val="nl-NL"/>
        </w:rPr>
      </w:pPr>
      <w:r w:rsidRPr="00D17F90">
        <w:rPr>
          <w:rFonts w:ascii="Times New Roman" w:eastAsia="Times New Roman" w:hAnsi="Times New Roman" w:cs="Times New Roman"/>
          <w:noProof/>
          <w:color w:val="282E3E"/>
          <w:sz w:val="26"/>
          <w:szCs w:val="26"/>
          <w:lang w:eastAsia="ja-JP"/>
        </w:rPr>
        <w:drawing>
          <wp:anchor distT="0" distB="0" distL="114300" distR="114300" simplePos="0" relativeHeight="251658240" behindDoc="0" locked="0" layoutInCell="1" allowOverlap="1">
            <wp:simplePos x="0" y="0"/>
            <wp:positionH relativeFrom="column">
              <wp:posOffset>-590550</wp:posOffset>
            </wp:positionH>
            <wp:positionV relativeFrom="paragraph">
              <wp:posOffset>1290320</wp:posOffset>
            </wp:positionV>
            <wp:extent cx="6808470" cy="4572000"/>
            <wp:effectExtent l="19050" t="0" r="0" b="0"/>
            <wp:wrapSquare wrapText="bothSides"/>
            <wp:docPr id="8" name="Picture 8" descr="C:\Documents and Settings\khanh\My Documents\Downloads\SdtcV(14-06-11)t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khanh\My Documents\Downloads\SdtcV(14-06-11)to(1).jpg"/>
                    <pic:cNvPicPr>
                      <a:picLocks noChangeAspect="1" noChangeArrowheads="1"/>
                    </pic:cNvPicPr>
                  </pic:nvPicPr>
                  <pic:blipFill>
                    <a:blip r:embed="rId7"/>
                    <a:srcRect/>
                    <a:stretch>
                      <a:fillRect/>
                    </a:stretch>
                  </pic:blipFill>
                  <pic:spPr bwMode="auto">
                    <a:xfrm>
                      <a:off x="0" y="0"/>
                      <a:ext cx="6808470" cy="4572000"/>
                    </a:xfrm>
                    <a:prstGeom prst="rect">
                      <a:avLst/>
                    </a:prstGeom>
                    <a:noFill/>
                    <a:ln w="9525">
                      <a:noFill/>
                      <a:miter lim="800000"/>
                      <a:headEnd/>
                      <a:tailEnd/>
                    </a:ln>
                  </pic:spPr>
                </pic:pic>
              </a:graphicData>
            </a:graphic>
          </wp:anchor>
        </w:drawing>
      </w:r>
      <w:r w:rsidR="005E50AB" w:rsidRPr="00D17F90">
        <w:rPr>
          <w:rFonts w:ascii="Times New Roman" w:eastAsia="Times New Roman" w:hAnsi="Times New Roman" w:cs="Times New Roman"/>
          <w:color w:val="282E3E"/>
          <w:sz w:val="26"/>
          <w:szCs w:val="26"/>
          <w:shd w:val="clear" w:color="auto" w:fill="FFFFFF"/>
          <w:lang w:val="nl-NL"/>
        </w:rPr>
        <w:t>Hội doanh nghiệp hàng Việt Nam chất lượng cao và Báo Sài Gòn tiếp thị Chứng nhận hệ thống siêu thị Intimex được người tiêu dùng bình chọn :”Dịch vụ được hài lòng nhất 2013”.</w:t>
      </w:r>
    </w:p>
    <w:p w:rsidR="00041E0D" w:rsidRPr="0072043A" w:rsidRDefault="00041E0D" w:rsidP="0072043A">
      <w:pPr>
        <w:pStyle w:val="ListParagraph"/>
        <w:numPr>
          <w:ilvl w:val="1"/>
          <w:numId w:val="14"/>
        </w:numPr>
        <w:spacing w:line="360" w:lineRule="auto"/>
        <w:jc w:val="both"/>
        <w:rPr>
          <w:rFonts w:ascii="Times New Roman" w:hAnsi="Times New Roman" w:cs="Times New Roman"/>
          <w:sz w:val="26"/>
          <w:szCs w:val="26"/>
        </w:rPr>
      </w:pPr>
      <w:r w:rsidRPr="0072043A">
        <w:rPr>
          <w:rFonts w:ascii="Times New Roman" w:hAnsi="Times New Roman" w:cs="Times New Roman"/>
          <w:sz w:val="26"/>
          <w:szCs w:val="26"/>
        </w:rPr>
        <w:t>Tổ chức doanh nghiệp</w:t>
      </w:r>
    </w:p>
    <w:p w:rsidR="00041E0D" w:rsidRPr="00D17F90" w:rsidRDefault="00041E0D" w:rsidP="00D17F90">
      <w:pPr>
        <w:spacing w:line="360" w:lineRule="auto"/>
        <w:ind w:left="360"/>
        <w:jc w:val="both"/>
        <w:rPr>
          <w:rFonts w:ascii="Times New Roman" w:hAnsi="Times New Roman" w:cs="Times New Roman"/>
          <w:sz w:val="26"/>
          <w:szCs w:val="26"/>
        </w:rPr>
      </w:pPr>
    </w:p>
    <w:p w:rsidR="00896394" w:rsidRPr="00D17F90" w:rsidRDefault="00041E0D" w:rsidP="00D17F90">
      <w:pPr>
        <w:spacing w:line="360" w:lineRule="auto"/>
        <w:jc w:val="both"/>
        <w:rPr>
          <w:rFonts w:ascii="Times New Roman" w:hAnsi="Times New Roman" w:cs="Times New Roman"/>
          <w:sz w:val="26"/>
          <w:szCs w:val="26"/>
        </w:rPr>
      </w:pPr>
      <w:r w:rsidRPr="00D17F90">
        <w:rPr>
          <w:rFonts w:ascii="Times New Roman" w:hAnsi="Times New Roman" w:cs="Times New Roman"/>
          <w:sz w:val="26"/>
          <w:szCs w:val="26"/>
        </w:rPr>
        <w:t>Ban lãnh đạo công ty Cổ phần Intimex Việt Nam:</w:t>
      </w:r>
    </w:p>
    <w:p w:rsidR="00041E0D" w:rsidRPr="00D17F90" w:rsidRDefault="00041E0D" w:rsidP="00D17F90">
      <w:pPr>
        <w:pStyle w:val="ListParagraph"/>
        <w:numPr>
          <w:ilvl w:val="0"/>
          <w:numId w:val="10"/>
        </w:numPr>
        <w:spacing w:line="360" w:lineRule="auto"/>
        <w:jc w:val="both"/>
        <w:rPr>
          <w:rFonts w:ascii="Times New Roman" w:hAnsi="Times New Roman" w:cs="Times New Roman"/>
          <w:sz w:val="26"/>
          <w:szCs w:val="26"/>
        </w:rPr>
      </w:pPr>
      <w:r w:rsidRPr="00D17F90">
        <w:rPr>
          <w:rFonts w:ascii="Times New Roman" w:hAnsi="Times New Roman" w:cs="Times New Roman"/>
          <w:color w:val="333333"/>
          <w:sz w:val="26"/>
          <w:szCs w:val="26"/>
          <w:shd w:val="clear" w:color="auto" w:fill="FFFFFF"/>
        </w:rPr>
        <w:t>Bà</w:t>
      </w:r>
      <w:r w:rsidRPr="00D17F90">
        <w:rPr>
          <w:rStyle w:val="apple-converted-space"/>
          <w:rFonts w:ascii="Times New Roman" w:hAnsi="Times New Roman" w:cs="Times New Roman"/>
          <w:color w:val="333333"/>
          <w:sz w:val="26"/>
          <w:szCs w:val="26"/>
          <w:shd w:val="clear" w:color="auto" w:fill="FFFFFF"/>
        </w:rPr>
        <w:t> </w:t>
      </w:r>
      <w:r w:rsidRPr="00D17F90">
        <w:rPr>
          <w:rStyle w:val="Strong"/>
          <w:rFonts w:ascii="Times New Roman" w:hAnsi="Times New Roman" w:cs="Times New Roman"/>
          <w:color w:val="333333"/>
          <w:sz w:val="26"/>
          <w:szCs w:val="26"/>
          <w:shd w:val="clear" w:color="auto" w:fill="FFFFFF"/>
        </w:rPr>
        <w:t>Nguyễn Thị Nga -</w:t>
      </w:r>
      <w:r w:rsidRPr="00D17F90">
        <w:rPr>
          <w:rFonts w:ascii="Times New Roman" w:hAnsi="Times New Roman" w:cs="Times New Roman"/>
          <w:color w:val="333333"/>
          <w:sz w:val="26"/>
          <w:szCs w:val="26"/>
          <w:shd w:val="clear" w:color="auto" w:fill="FFFFFF"/>
        </w:rPr>
        <w:t> Chủ tịch HĐQT Công ty Cổ phần Intimex Việt Nam</w:t>
      </w:r>
    </w:p>
    <w:p w:rsidR="00041E0D" w:rsidRPr="00D17F90" w:rsidRDefault="00041E0D" w:rsidP="00D17F90">
      <w:pPr>
        <w:pStyle w:val="ListParagraph"/>
        <w:numPr>
          <w:ilvl w:val="0"/>
          <w:numId w:val="10"/>
        </w:numPr>
        <w:spacing w:line="360" w:lineRule="auto"/>
        <w:jc w:val="both"/>
        <w:rPr>
          <w:rFonts w:ascii="Times New Roman" w:hAnsi="Times New Roman" w:cs="Times New Roman"/>
          <w:sz w:val="26"/>
          <w:szCs w:val="26"/>
        </w:rPr>
      </w:pPr>
      <w:r w:rsidRPr="00D17F90">
        <w:rPr>
          <w:rFonts w:ascii="Times New Roman" w:hAnsi="Times New Roman" w:cs="Times New Roman"/>
          <w:color w:val="333333"/>
          <w:sz w:val="26"/>
          <w:szCs w:val="26"/>
          <w:shd w:val="clear" w:color="auto" w:fill="FFFFFF"/>
        </w:rPr>
        <w:t>Bà </w:t>
      </w:r>
      <w:r w:rsidRPr="00D17F90">
        <w:rPr>
          <w:rStyle w:val="Strong"/>
          <w:rFonts w:ascii="Times New Roman" w:hAnsi="Times New Roman" w:cs="Times New Roman"/>
          <w:color w:val="333333"/>
          <w:sz w:val="26"/>
          <w:szCs w:val="26"/>
          <w:shd w:val="clear" w:color="auto" w:fill="FFFFFF"/>
        </w:rPr>
        <w:t>Trần Ngọc Minh</w:t>
      </w:r>
      <w:r w:rsidRPr="00D17F90">
        <w:rPr>
          <w:rFonts w:ascii="Times New Roman" w:hAnsi="Times New Roman" w:cs="Times New Roman"/>
          <w:color w:val="333333"/>
          <w:sz w:val="26"/>
          <w:szCs w:val="26"/>
        </w:rPr>
        <w:t xml:space="preserve"> - </w:t>
      </w:r>
      <w:r w:rsidRPr="00D17F90">
        <w:rPr>
          <w:rFonts w:ascii="Times New Roman" w:hAnsi="Times New Roman" w:cs="Times New Roman"/>
          <w:color w:val="333333"/>
          <w:sz w:val="26"/>
          <w:szCs w:val="26"/>
          <w:shd w:val="clear" w:color="auto" w:fill="FFFFFF"/>
        </w:rPr>
        <w:t>Thành viên HĐQT Công ty Cổ phần Intimex Việt Nam</w:t>
      </w:r>
    </w:p>
    <w:p w:rsidR="00041E0D" w:rsidRPr="00D17F90" w:rsidRDefault="00041E0D" w:rsidP="00D17F90">
      <w:pPr>
        <w:pStyle w:val="ListParagraph"/>
        <w:numPr>
          <w:ilvl w:val="0"/>
          <w:numId w:val="10"/>
        </w:numPr>
        <w:spacing w:line="360" w:lineRule="auto"/>
        <w:jc w:val="both"/>
        <w:rPr>
          <w:rFonts w:ascii="Times New Roman" w:hAnsi="Times New Roman" w:cs="Times New Roman"/>
          <w:sz w:val="26"/>
          <w:szCs w:val="26"/>
        </w:rPr>
      </w:pPr>
      <w:r w:rsidRPr="00D17F90">
        <w:rPr>
          <w:rFonts w:ascii="Times New Roman" w:hAnsi="Times New Roman" w:cs="Times New Roman"/>
          <w:color w:val="333333"/>
          <w:sz w:val="26"/>
          <w:szCs w:val="26"/>
          <w:shd w:val="clear" w:color="auto" w:fill="FFFFFF"/>
        </w:rPr>
        <w:t>Bà </w:t>
      </w:r>
      <w:r w:rsidRPr="00D17F90">
        <w:rPr>
          <w:rStyle w:val="Strong"/>
          <w:rFonts w:ascii="Times New Roman" w:hAnsi="Times New Roman" w:cs="Times New Roman"/>
          <w:color w:val="333333"/>
          <w:sz w:val="26"/>
          <w:szCs w:val="26"/>
          <w:shd w:val="clear" w:color="auto" w:fill="FFFFFF"/>
        </w:rPr>
        <w:t>Khúc Thị Quỳnh Lâm</w:t>
      </w:r>
      <w:r w:rsidRPr="00D17F90">
        <w:rPr>
          <w:rFonts w:ascii="Times New Roman" w:hAnsi="Times New Roman" w:cs="Times New Roman"/>
          <w:color w:val="333333"/>
          <w:sz w:val="26"/>
          <w:szCs w:val="26"/>
        </w:rPr>
        <w:t xml:space="preserve"> - </w:t>
      </w:r>
      <w:r w:rsidRPr="00D17F90">
        <w:rPr>
          <w:rFonts w:ascii="Times New Roman" w:hAnsi="Times New Roman" w:cs="Times New Roman"/>
          <w:color w:val="333333"/>
          <w:sz w:val="26"/>
          <w:szCs w:val="26"/>
          <w:shd w:val="clear" w:color="auto" w:fill="FFFFFF"/>
        </w:rPr>
        <w:t>Thành viên HĐQT Công ty Cổ phần Intimex Việt Nam</w:t>
      </w:r>
    </w:p>
    <w:p w:rsidR="00041E0D" w:rsidRPr="00D17F90" w:rsidRDefault="00041E0D" w:rsidP="00D17F90">
      <w:pPr>
        <w:pStyle w:val="ListParagraph"/>
        <w:numPr>
          <w:ilvl w:val="0"/>
          <w:numId w:val="10"/>
        </w:numPr>
        <w:spacing w:line="360" w:lineRule="auto"/>
        <w:jc w:val="both"/>
        <w:rPr>
          <w:rFonts w:ascii="Times New Roman" w:hAnsi="Times New Roman" w:cs="Times New Roman"/>
          <w:sz w:val="26"/>
          <w:szCs w:val="26"/>
        </w:rPr>
      </w:pPr>
      <w:r w:rsidRPr="00D17F90">
        <w:rPr>
          <w:rFonts w:ascii="Times New Roman" w:hAnsi="Times New Roman" w:cs="Times New Roman"/>
          <w:color w:val="333333"/>
          <w:sz w:val="26"/>
          <w:szCs w:val="26"/>
          <w:shd w:val="clear" w:color="auto" w:fill="FFFFFF"/>
        </w:rPr>
        <w:t>Ông</w:t>
      </w:r>
      <w:r w:rsidRPr="00D17F90">
        <w:rPr>
          <w:rStyle w:val="apple-converted-space"/>
          <w:rFonts w:ascii="Times New Roman" w:hAnsi="Times New Roman" w:cs="Times New Roman"/>
          <w:color w:val="333333"/>
          <w:sz w:val="26"/>
          <w:szCs w:val="26"/>
          <w:shd w:val="clear" w:color="auto" w:fill="FFFFFF"/>
        </w:rPr>
        <w:t> </w:t>
      </w:r>
      <w:r w:rsidRPr="00D17F90">
        <w:rPr>
          <w:rStyle w:val="Strong"/>
          <w:rFonts w:ascii="Times New Roman" w:hAnsi="Times New Roman" w:cs="Times New Roman"/>
          <w:color w:val="333333"/>
          <w:sz w:val="26"/>
          <w:szCs w:val="26"/>
          <w:shd w:val="clear" w:color="auto" w:fill="FFFFFF"/>
        </w:rPr>
        <w:t>Trần Quốc Hoàn</w:t>
      </w:r>
      <w:r w:rsidRPr="00D17F90">
        <w:rPr>
          <w:rFonts w:ascii="Times New Roman" w:hAnsi="Times New Roman" w:cs="Times New Roman"/>
          <w:b/>
          <w:bCs/>
          <w:color w:val="333333"/>
          <w:sz w:val="26"/>
          <w:szCs w:val="26"/>
          <w:shd w:val="clear" w:color="auto" w:fill="FFFFFF"/>
        </w:rPr>
        <w:t xml:space="preserve"> - </w:t>
      </w:r>
      <w:r w:rsidRPr="00D17F90">
        <w:rPr>
          <w:rFonts w:ascii="Times New Roman" w:hAnsi="Times New Roman" w:cs="Times New Roman"/>
          <w:color w:val="333333"/>
          <w:sz w:val="26"/>
          <w:szCs w:val="26"/>
          <w:shd w:val="clear" w:color="auto" w:fill="FFFFFF"/>
        </w:rPr>
        <w:t>Thành viên HĐQT Công ty Cổ phần Intimex Việt Nam</w:t>
      </w:r>
    </w:p>
    <w:p w:rsidR="00041E0D" w:rsidRPr="00D17F90" w:rsidRDefault="00041E0D" w:rsidP="00D17F90">
      <w:pPr>
        <w:pStyle w:val="ListParagraph"/>
        <w:numPr>
          <w:ilvl w:val="0"/>
          <w:numId w:val="10"/>
        </w:numPr>
        <w:spacing w:line="360" w:lineRule="auto"/>
        <w:jc w:val="both"/>
        <w:rPr>
          <w:rFonts w:ascii="Times New Roman" w:hAnsi="Times New Roman" w:cs="Times New Roman"/>
          <w:sz w:val="26"/>
          <w:szCs w:val="26"/>
        </w:rPr>
      </w:pPr>
      <w:r w:rsidRPr="00D17F90">
        <w:rPr>
          <w:rFonts w:ascii="Times New Roman" w:hAnsi="Times New Roman" w:cs="Times New Roman"/>
          <w:color w:val="333333"/>
          <w:sz w:val="26"/>
          <w:szCs w:val="26"/>
          <w:shd w:val="clear" w:color="auto" w:fill="FFFFFF"/>
        </w:rPr>
        <w:t>Bà </w:t>
      </w:r>
      <w:r w:rsidRPr="00D17F90">
        <w:rPr>
          <w:rStyle w:val="Strong"/>
          <w:rFonts w:ascii="Times New Roman" w:hAnsi="Times New Roman" w:cs="Times New Roman"/>
          <w:color w:val="333333"/>
          <w:sz w:val="26"/>
          <w:szCs w:val="26"/>
          <w:shd w:val="clear" w:color="auto" w:fill="FFFFFF"/>
        </w:rPr>
        <w:t>Hoàng Hồng Hạnh</w:t>
      </w:r>
      <w:r w:rsidRPr="00D17F90">
        <w:rPr>
          <w:rFonts w:ascii="Times New Roman" w:hAnsi="Times New Roman" w:cs="Times New Roman"/>
          <w:color w:val="333333"/>
          <w:sz w:val="26"/>
          <w:szCs w:val="26"/>
        </w:rPr>
        <w:t xml:space="preserve"> - </w:t>
      </w:r>
      <w:r w:rsidRPr="00D17F90">
        <w:rPr>
          <w:rFonts w:ascii="Times New Roman" w:hAnsi="Times New Roman" w:cs="Times New Roman"/>
          <w:color w:val="333333"/>
          <w:sz w:val="26"/>
          <w:szCs w:val="26"/>
          <w:shd w:val="clear" w:color="auto" w:fill="FFFFFF"/>
        </w:rPr>
        <w:t>Tổng Giám đốc Công ty Cổ phần Intimex Việt Nam </w:t>
      </w:r>
    </w:p>
    <w:p w:rsidR="00041E0D" w:rsidRPr="00D17F90" w:rsidRDefault="00041E0D" w:rsidP="00D17F90">
      <w:pPr>
        <w:pStyle w:val="ListParagraph"/>
        <w:numPr>
          <w:ilvl w:val="0"/>
          <w:numId w:val="10"/>
        </w:numPr>
        <w:spacing w:line="360" w:lineRule="auto"/>
        <w:jc w:val="both"/>
        <w:rPr>
          <w:rFonts w:ascii="Times New Roman" w:hAnsi="Times New Roman" w:cs="Times New Roman"/>
          <w:sz w:val="26"/>
          <w:szCs w:val="26"/>
        </w:rPr>
      </w:pPr>
      <w:r w:rsidRPr="00D17F90">
        <w:rPr>
          <w:rFonts w:ascii="Times New Roman" w:hAnsi="Times New Roman" w:cs="Times New Roman"/>
          <w:color w:val="333333"/>
          <w:sz w:val="26"/>
          <w:szCs w:val="26"/>
          <w:shd w:val="clear" w:color="auto" w:fill="FFFFFF"/>
        </w:rPr>
        <w:t>Ông</w:t>
      </w:r>
      <w:r w:rsidRPr="00D17F90">
        <w:rPr>
          <w:rStyle w:val="apple-converted-space"/>
          <w:rFonts w:ascii="Times New Roman" w:hAnsi="Times New Roman" w:cs="Times New Roman"/>
          <w:color w:val="333333"/>
          <w:sz w:val="26"/>
          <w:szCs w:val="26"/>
          <w:shd w:val="clear" w:color="auto" w:fill="FFFFFF"/>
        </w:rPr>
        <w:t> </w:t>
      </w:r>
      <w:r w:rsidRPr="00D17F90">
        <w:rPr>
          <w:rStyle w:val="Strong"/>
          <w:rFonts w:ascii="Times New Roman" w:hAnsi="Times New Roman" w:cs="Times New Roman"/>
          <w:color w:val="333333"/>
          <w:sz w:val="26"/>
          <w:szCs w:val="26"/>
          <w:shd w:val="clear" w:color="auto" w:fill="FFFFFF"/>
        </w:rPr>
        <w:t>Phạm Anh Đông</w:t>
      </w:r>
      <w:r w:rsidRPr="00D17F90">
        <w:rPr>
          <w:rFonts w:ascii="Times New Roman" w:hAnsi="Times New Roman" w:cs="Times New Roman"/>
          <w:color w:val="333333"/>
          <w:sz w:val="26"/>
          <w:szCs w:val="26"/>
        </w:rPr>
        <w:t xml:space="preserve"> - </w:t>
      </w:r>
      <w:r w:rsidRPr="00D17F90">
        <w:rPr>
          <w:rFonts w:ascii="Times New Roman" w:hAnsi="Times New Roman" w:cs="Times New Roman"/>
          <w:color w:val="333333"/>
          <w:sz w:val="26"/>
          <w:szCs w:val="26"/>
          <w:shd w:val="clear" w:color="auto" w:fill="FFFFFF"/>
        </w:rPr>
        <w:t>Tr</w:t>
      </w:r>
      <w:r w:rsidRPr="00D17F90">
        <w:rPr>
          <w:rFonts w:ascii="Times New Roman" w:hAnsi="Times New Roman" w:cs="Times New Roman"/>
          <w:color w:val="333333"/>
          <w:sz w:val="26"/>
          <w:szCs w:val="26"/>
          <w:shd w:val="clear" w:color="auto" w:fill="FFFFFF"/>
        </w:rPr>
        <w:softHyphen/>
        <w:t>ưởng Ban kiểm soát Công ty CP Intimex Việt Nam</w:t>
      </w:r>
    </w:p>
    <w:p w:rsidR="00041E0D" w:rsidRPr="00D17F90" w:rsidRDefault="00041E0D" w:rsidP="00D17F90">
      <w:pPr>
        <w:pStyle w:val="ListParagraph"/>
        <w:numPr>
          <w:ilvl w:val="0"/>
          <w:numId w:val="10"/>
        </w:numPr>
        <w:spacing w:line="360" w:lineRule="auto"/>
        <w:jc w:val="both"/>
        <w:rPr>
          <w:rFonts w:ascii="Times New Roman" w:hAnsi="Times New Roman" w:cs="Times New Roman"/>
          <w:sz w:val="26"/>
          <w:szCs w:val="26"/>
        </w:rPr>
      </w:pPr>
      <w:r w:rsidRPr="00D17F90">
        <w:rPr>
          <w:rFonts w:ascii="Times New Roman" w:hAnsi="Times New Roman" w:cs="Times New Roman"/>
          <w:color w:val="333333"/>
          <w:sz w:val="26"/>
          <w:szCs w:val="26"/>
          <w:shd w:val="clear" w:color="auto" w:fill="FFFFFF"/>
        </w:rPr>
        <w:t>Bà</w:t>
      </w:r>
      <w:r w:rsidRPr="00D17F90">
        <w:rPr>
          <w:rStyle w:val="apple-converted-space"/>
          <w:rFonts w:ascii="Times New Roman" w:hAnsi="Times New Roman" w:cs="Times New Roman"/>
          <w:color w:val="333333"/>
          <w:sz w:val="26"/>
          <w:szCs w:val="26"/>
          <w:shd w:val="clear" w:color="auto" w:fill="FFFFFF"/>
        </w:rPr>
        <w:t> </w:t>
      </w:r>
      <w:r w:rsidRPr="00D17F90">
        <w:rPr>
          <w:rStyle w:val="Strong"/>
          <w:rFonts w:ascii="Times New Roman" w:hAnsi="Times New Roman" w:cs="Times New Roman"/>
          <w:color w:val="333333"/>
          <w:sz w:val="26"/>
          <w:szCs w:val="26"/>
          <w:shd w:val="clear" w:color="auto" w:fill="FFFFFF"/>
        </w:rPr>
        <w:t>Lê Thị Thanh Hương</w:t>
      </w:r>
      <w:r w:rsidRPr="00D17F90">
        <w:rPr>
          <w:rFonts w:ascii="Times New Roman" w:hAnsi="Times New Roman" w:cs="Times New Roman"/>
          <w:color w:val="333333"/>
          <w:sz w:val="26"/>
          <w:szCs w:val="26"/>
          <w:shd w:val="clear" w:color="auto" w:fill="FFFFFF"/>
        </w:rPr>
        <w:t> </w:t>
      </w:r>
      <w:r w:rsidRPr="00D17F90">
        <w:rPr>
          <w:rFonts w:ascii="Times New Roman" w:hAnsi="Times New Roman" w:cs="Times New Roman"/>
          <w:color w:val="333333"/>
          <w:sz w:val="26"/>
          <w:szCs w:val="26"/>
        </w:rPr>
        <w:t xml:space="preserve">- </w:t>
      </w:r>
      <w:r w:rsidRPr="00D17F90">
        <w:rPr>
          <w:rFonts w:ascii="Times New Roman" w:hAnsi="Times New Roman" w:cs="Times New Roman"/>
          <w:color w:val="333333"/>
          <w:sz w:val="26"/>
          <w:szCs w:val="26"/>
          <w:shd w:val="clear" w:color="auto" w:fill="FFFFFF"/>
        </w:rPr>
        <w:t>Thành viên Ban kiểm soát Công ty Cổ phần Intimex Việt Nam</w:t>
      </w:r>
    </w:p>
    <w:p w:rsidR="00041E0D" w:rsidRPr="00D17F90" w:rsidRDefault="00041E0D" w:rsidP="00D17F90">
      <w:pPr>
        <w:pStyle w:val="ListParagraph"/>
        <w:numPr>
          <w:ilvl w:val="0"/>
          <w:numId w:val="10"/>
        </w:numPr>
        <w:spacing w:line="360" w:lineRule="auto"/>
        <w:jc w:val="both"/>
        <w:rPr>
          <w:rFonts w:ascii="Times New Roman" w:hAnsi="Times New Roman" w:cs="Times New Roman"/>
          <w:sz w:val="26"/>
          <w:szCs w:val="26"/>
        </w:rPr>
      </w:pPr>
      <w:r w:rsidRPr="00D17F90">
        <w:rPr>
          <w:rFonts w:ascii="Times New Roman" w:hAnsi="Times New Roman" w:cs="Times New Roman"/>
          <w:color w:val="333333"/>
          <w:sz w:val="26"/>
          <w:szCs w:val="26"/>
          <w:shd w:val="clear" w:color="auto" w:fill="FFFFFF"/>
        </w:rPr>
        <w:t>Bà</w:t>
      </w:r>
      <w:r w:rsidRPr="00D17F90">
        <w:rPr>
          <w:rStyle w:val="apple-converted-space"/>
          <w:rFonts w:ascii="Times New Roman" w:hAnsi="Times New Roman" w:cs="Times New Roman"/>
          <w:color w:val="333333"/>
          <w:sz w:val="26"/>
          <w:szCs w:val="26"/>
          <w:shd w:val="clear" w:color="auto" w:fill="FFFFFF"/>
        </w:rPr>
        <w:t> </w:t>
      </w:r>
      <w:r w:rsidRPr="00D17F90">
        <w:rPr>
          <w:rStyle w:val="Strong"/>
          <w:rFonts w:ascii="Times New Roman" w:hAnsi="Times New Roman" w:cs="Times New Roman"/>
          <w:color w:val="333333"/>
          <w:sz w:val="26"/>
          <w:szCs w:val="26"/>
          <w:shd w:val="clear" w:color="auto" w:fill="FFFFFF"/>
        </w:rPr>
        <w:t>Nguyễn Thị Ngọc Minh</w:t>
      </w:r>
      <w:r w:rsidRPr="00D17F90">
        <w:rPr>
          <w:rFonts w:ascii="Times New Roman" w:hAnsi="Times New Roman" w:cs="Times New Roman"/>
          <w:color w:val="333333"/>
          <w:sz w:val="26"/>
          <w:szCs w:val="26"/>
          <w:shd w:val="clear" w:color="auto" w:fill="FFFFFF"/>
        </w:rPr>
        <w:t> </w:t>
      </w:r>
      <w:r w:rsidRPr="00D17F90">
        <w:rPr>
          <w:rFonts w:ascii="Times New Roman" w:hAnsi="Times New Roman" w:cs="Times New Roman"/>
          <w:color w:val="333333"/>
          <w:sz w:val="26"/>
          <w:szCs w:val="26"/>
        </w:rPr>
        <w:t xml:space="preserve">- </w:t>
      </w:r>
      <w:r w:rsidRPr="00D17F90">
        <w:rPr>
          <w:rFonts w:ascii="Times New Roman" w:hAnsi="Times New Roman" w:cs="Times New Roman"/>
          <w:color w:val="333333"/>
          <w:sz w:val="26"/>
          <w:szCs w:val="26"/>
          <w:shd w:val="clear" w:color="auto" w:fill="FFFFFF"/>
        </w:rPr>
        <w:t>Thành viên Ban kiểm soát Công ty Cổ phần Intimex Việt Nam</w:t>
      </w:r>
    </w:p>
    <w:p w:rsidR="00690558" w:rsidRPr="0072043A" w:rsidRDefault="00690558" w:rsidP="0072043A">
      <w:pPr>
        <w:pStyle w:val="ListParagraph"/>
        <w:numPr>
          <w:ilvl w:val="1"/>
          <w:numId w:val="14"/>
        </w:numPr>
        <w:spacing w:line="360" w:lineRule="auto"/>
        <w:jc w:val="both"/>
        <w:rPr>
          <w:rFonts w:ascii="Times New Roman" w:hAnsi="Times New Roman" w:cs="Times New Roman"/>
          <w:sz w:val="26"/>
          <w:szCs w:val="26"/>
        </w:rPr>
      </w:pPr>
      <w:r w:rsidRPr="0072043A">
        <w:rPr>
          <w:rFonts w:ascii="Times New Roman" w:hAnsi="Times New Roman" w:cs="Times New Roman"/>
          <w:sz w:val="26"/>
          <w:szCs w:val="26"/>
        </w:rPr>
        <w:t>Các đơn vị trực thuộc</w:t>
      </w:r>
    </w:p>
    <w:tbl>
      <w:tblPr>
        <w:tblW w:w="4956" w:type="pct"/>
        <w:tblCellSpacing w:w="0" w:type="dxa"/>
        <w:shd w:val="clear" w:color="auto" w:fill="FFFFFF"/>
        <w:tblCellMar>
          <w:left w:w="0" w:type="dxa"/>
          <w:right w:w="0" w:type="dxa"/>
        </w:tblCellMar>
        <w:tblLook w:val="04A0"/>
      </w:tblPr>
      <w:tblGrid>
        <w:gridCol w:w="8979"/>
      </w:tblGrid>
      <w:tr w:rsidR="00690558" w:rsidRPr="00690558" w:rsidTr="00690558">
        <w:trPr>
          <w:trHeight w:val="742"/>
          <w:tblCellSpacing w:w="0" w:type="dxa"/>
        </w:trPr>
        <w:tc>
          <w:tcPr>
            <w:tcW w:w="0" w:type="auto"/>
            <w:shd w:val="clear" w:color="auto" w:fill="FFFFFF"/>
            <w:tcMar>
              <w:top w:w="16" w:type="dxa"/>
              <w:left w:w="16" w:type="dxa"/>
              <w:bottom w:w="0" w:type="dxa"/>
              <w:right w:w="16" w:type="dxa"/>
            </w:tcMar>
            <w:vAlign w:val="center"/>
            <w:hideMark/>
          </w:tcPr>
          <w:tbl>
            <w:tblPr>
              <w:tblW w:w="5000" w:type="pct"/>
              <w:tblCellSpacing w:w="0" w:type="dxa"/>
              <w:tblCellMar>
                <w:left w:w="0" w:type="dxa"/>
                <w:right w:w="0" w:type="dxa"/>
              </w:tblCellMar>
              <w:tblLook w:val="04A0"/>
            </w:tblPr>
            <w:tblGrid>
              <w:gridCol w:w="74"/>
              <w:gridCol w:w="223"/>
              <w:gridCol w:w="8650"/>
            </w:tblGrid>
            <w:tr w:rsidR="00690558" w:rsidRPr="00690558" w:rsidTr="00690558">
              <w:trPr>
                <w:trHeight w:val="269"/>
                <w:tblCellSpacing w:w="0" w:type="dxa"/>
              </w:trPr>
              <w:tc>
                <w:tcPr>
                  <w:tcW w:w="74" w:type="dxa"/>
                  <w:vAlign w:val="center"/>
                  <w:hideMark/>
                </w:tcPr>
                <w:p w:rsidR="00690558" w:rsidRPr="00D17F90" w:rsidRDefault="00690558" w:rsidP="00D17F90">
                  <w:pPr>
                    <w:pStyle w:val="ListParagraph"/>
                    <w:numPr>
                      <w:ilvl w:val="0"/>
                      <w:numId w:val="11"/>
                    </w:numPr>
                    <w:spacing w:after="0" w:line="360" w:lineRule="auto"/>
                    <w:jc w:val="both"/>
                    <w:rPr>
                      <w:rFonts w:ascii="Times New Roman" w:eastAsia="Times New Roman" w:hAnsi="Times New Roman" w:cs="Times New Roman"/>
                      <w:sz w:val="26"/>
                      <w:szCs w:val="26"/>
                    </w:rPr>
                  </w:pPr>
                </w:p>
              </w:tc>
              <w:tc>
                <w:tcPr>
                  <w:tcW w:w="223" w:type="dxa"/>
                  <w:vAlign w:val="center"/>
                  <w:hideMark/>
                </w:tcPr>
                <w:p w:rsidR="00690558" w:rsidRPr="00D17F90" w:rsidRDefault="00690558" w:rsidP="00D17F90">
                  <w:pPr>
                    <w:pStyle w:val="ListParagraph"/>
                    <w:numPr>
                      <w:ilvl w:val="0"/>
                      <w:numId w:val="11"/>
                    </w:numPr>
                    <w:spacing w:after="0" w:line="360" w:lineRule="auto"/>
                    <w:jc w:val="both"/>
                    <w:rPr>
                      <w:rFonts w:ascii="Times New Roman" w:eastAsia="Times New Roman" w:hAnsi="Times New Roman" w:cs="Times New Roman"/>
                      <w:sz w:val="26"/>
                      <w:szCs w:val="26"/>
                    </w:rPr>
                  </w:pPr>
                </w:p>
              </w:tc>
              <w:tc>
                <w:tcPr>
                  <w:tcW w:w="0" w:type="auto"/>
                  <w:vAlign w:val="center"/>
                  <w:hideMark/>
                </w:tcPr>
                <w:p w:rsidR="00690558" w:rsidRPr="00D17F90" w:rsidRDefault="00690558" w:rsidP="00D17F90">
                  <w:pPr>
                    <w:pStyle w:val="ListParagraph"/>
                    <w:spacing w:after="0" w:line="360" w:lineRule="auto"/>
                    <w:jc w:val="both"/>
                    <w:rPr>
                      <w:rFonts w:ascii="Times New Roman" w:eastAsia="Times New Roman" w:hAnsi="Times New Roman" w:cs="Times New Roman"/>
                      <w:sz w:val="26"/>
                      <w:szCs w:val="26"/>
                    </w:rPr>
                  </w:pPr>
                  <w:r w:rsidRPr="00D17F90">
                    <w:rPr>
                      <w:rFonts w:ascii="Times New Roman" w:eastAsia="Times New Roman" w:hAnsi="Times New Roman" w:cs="Times New Roman"/>
                      <w:sz w:val="26"/>
                      <w:szCs w:val="26"/>
                    </w:rPr>
                    <w:t>Hiện nay, Intimex Việt Nam bao gồm 7 đơn vị trực thuộc:</w:t>
                  </w:r>
                </w:p>
                <w:p w:rsidR="00690558" w:rsidRPr="00D17F90" w:rsidRDefault="007950F2" w:rsidP="00D17F90">
                  <w:pPr>
                    <w:pStyle w:val="ListParagraph"/>
                    <w:numPr>
                      <w:ilvl w:val="0"/>
                      <w:numId w:val="11"/>
                    </w:numPr>
                    <w:spacing w:after="0" w:line="360" w:lineRule="auto"/>
                    <w:jc w:val="both"/>
                    <w:rPr>
                      <w:rFonts w:ascii="Times New Roman" w:eastAsia="Times New Roman" w:hAnsi="Times New Roman" w:cs="Times New Roman"/>
                      <w:sz w:val="26"/>
                      <w:szCs w:val="26"/>
                    </w:rPr>
                  </w:pPr>
                  <w:hyperlink r:id="rId8" w:history="1">
                    <w:r w:rsidR="00690558" w:rsidRPr="00D17F90">
                      <w:rPr>
                        <w:rFonts w:ascii="Times New Roman" w:eastAsia="Times New Roman" w:hAnsi="Times New Roman" w:cs="Times New Roman"/>
                        <w:sz w:val="26"/>
                        <w:szCs w:val="26"/>
                      </w:rPr>
                      <w:t>XN CBNSTP Intimex Quang Minh</w:t>
                    </w:r>
                  </w:hyperlink>
                </w:p>
              </w:tc>
            </w:tr>
          </w:tbl>
          <w:p w:rsidR="00690558" w:rsidRPr="00690558" w:rsidRDefault="00690558" w:rsidP="00D17F90">
            <w:pPr>
              <w:spacing w:after="0" w:line="360" w:lineRule="auto"/>
              <w:jc w:val="both"/>
              <w:rPr>
                <w:rFonts w:ascii="Times New Roman" w:eastAsia="Times New Roman" w:hAnsi="Times New Roman" w:cs="Times New Roman"/>
                <w:sz w:val="26"/>
                <w:szCs w:val="26"/>
              </w:rPr>
            </w:pPr>
          </w:p>
        </w:tc>
      </w:tr>
      <w:tr w:rsidR="00690558" w:rsidRPr="00690558" w:rsidTr="00690558">
        <w:trPr>
          <w:trHeight w:val="391"/>
          <w:tblCellSpacing w:w="0" w:type="dxa"/>
        </w:trPr>
        <w:tc>
          <w:tcPr>
            <w:tcW w:w="0" w:type="auto"/>
            <w:shd w:val="clear" w:color="auto" w:fill="FFFFFF"/>
            <w:tcMar>
              <w:top w:w="16" w:type="dxa"/>
              <w:left w:w="16" w:type="dxa"/>
              <w:bottom w:w="0" w:type="dxa"/>
              <w:right w:w="16" w:type="dxa"/>
            </w:tcMar>
            <w:vAlign w:val="center"/>
            <w:hideMark/>
          </w:tcPr>
          <w:tbl>
            <w:tblPr>
              <w:tblW w:w="5000" w:type="pct"/>
              <w:tblCellSpacing w:w="0" w:type="dxa"/>
              <w:tblCellMar>
                <w:left w:w="0" w:type="dxa"/>
                <w:right w:w="0" w:type="dxa"/>
              </w:tblCellMar>
              <w:tblLook w:val="04A0"/>
            </w:tblPr>
            <w:tblGrid>
              <w:gridCol w:w="74"/>
              <w:gridCol w:w="223"/>
              <w:gridCol w:w="8650"/>
            </w:tblGrid>
            <w:tr w:rsidR="00690558" w:rsidRPr="00690558" w:rsidTr="00690558">
              <w:trPr>
                <w:trHeight w:val="269"/>
                <w:tblCellSpacing w:w="0" w:type="dxa"/>
              </w:trPr>
              <w:tc>
                <w:tcPr>
                  <w:tcW w:w="74" w:type="dxa"/>
                  <w:vAlign w:val="center"/>
                  <w:hideMark/>
                </w:tcPr>
                <w:p w:rsidR="00690558" w:rsidRPr="00D17F90" w:rsidRDefault="00690558" w:rsidP="00D17F90">
                  <w:pPr>
                    <w:pStyle w:val="ListParagraph"/>
                    <w:numPr>
                      <w:ilvl w:val="0"/>
                      <w:numId w:val="11"/>
                    </w:numPr>
                    <w:spacing w:after="0" w:line="360" w:lineRule="auto"/>
                    <w:jc w:val="both"/>
                    <w:rPr>
                      <w:rFonts w:ascii="Times New Roman" w:eastAsia="Times New Roman" w:hAnsi="Times New Roman" w:cs="Times New Roman"/>
                      <w:sz w:val="26"/>
                      <w:szCs w:val="26"/>
                    </w:rPr>
                  </w:pPr>
                </w:p>
              </w:tc>
              <w:tc>
                <w:tcPr>
                  <w:tcW w:w="223" w:type="dxa"/>
                  <w:vAlign w:val="center"/>
                  <w:hideMark/>
                </w:tcPr>
                <w:p w:rsidR="00690558" w:rsidRPr="00D17F90" w:rsidRDefault="00690558" w:rsidP="00D17F90">
                  <w:pPr>
                    <w:pStyle w:val="ListParagraph"/>
                    <w:numPr>
                      <w:ilvl w:val="0"/>
                      <w:numId w:val="11"/>
                    </w:numPr>
                    <w:spacing w:after="0" w:line="360" w:lineRule="auto"/>
                    <w:jc w:val="both"/>
                    <w:rPr>
                      <w:rFonts w:ascii="Times New Roman" w:eastAsia="Times New Roman" w:hAnsi="Times New Roman" w:cs="Times New Roman"/>
                      <w:sz w:val="26"/>
                      <w:szCs w:val="26"/>
                    </w:rPr>
                  </w:pPr>
                </w:p>
              </w:tc>
              <w:tc>
                <w:tcPr>
                  <w:tcW w:w="0" w:type="auto"/>
                  <w:vAlign w:val="center"/>
                  <w:hideMark/>
                </w:tcPr>
                <w:p w:rsidR="00690558" w:rsidRPr="00D17F90" w:rsidRDefault="007950F2" w:rsidP="00D17F90">
                  <w:pPr>
                    <w:pStyle w:val="ListParagraph"/>
                    <w:numPr>
                      <w:ilvl w:val="0"/>
                      <w:numId w:val="11"/>
                    </w:numPr>
                    <w:spacing w:after="0" w:line="360" w:lineRule="auto"/>
                    <w:jc w:val="both"/>
                    <w:rPr>
                      <w:rFonts w:ascii="Times New Roman" w:eastAsia="Times New Roman" w:hAnsi="Times New Roman" w:cs="Times New Roman"/>
                      <w:sz w:val="26"/>
                      <w:szCs w:val="26"/>
                    </w:rPr>
                  </w:pPr>
                  <w:hyperlink r:id="rId9" w:history="1">
                    <w:r w:rsidR="00690558" w:rsidRPr="00D17F90">
                      <w:rPr>
                        <w:rFonts w:ascii="Times New Roman" w:eastAsia="Times New Roman" w:hAnsi="Times New Roman" w:cs="Times New Roman"/>
                        <w:sz w:val="26"/>
                        <w:szCs w:val="26"/>
                      </w:rPr>
                      <w:t>CN Intimex Quảng Ninh</w:t>
                    </w:r>
                  </w:hyperlink>
                </w:p>
              </w:tc>
            </w:tr>
          </w:tbl>
          <w:p w:rsidR="00690558" w:rsidRPr="00690558" w:rsidRDefault="00690558" w:rsidP="00D17F90">
            <w:pPr>
              <w:spacing w:after="0" w:line="360" w:lineRule="auto"/>
              <w:jc w:val="both"/>
              <w:rPr>
                <w:rFonts w:ascii="Times New Roman" w:eastAsia="Times New Roman" w:hAnsi="Times New Roman" w:cs="Times New Roman"/>
                <w:sz w:val="26"/>
                <w:szCs w:val="26"/>
              </w:rPr>
            </w:pPr>
          </w:p>
        </w:tc>
      </w:tr>
      <w:tr w:rsidR="00690558" w:rsidRPr="00690558" w:rsidTr="00690558">
        <w:trPr>
          <w:trHeight w:val="378"/>
          <w:tblCellSpacing w:w="0" w:type="dxa"/>
        </w:trPr>
        <w:tc>
          <w:tcPr>
            <w:tcW w:w="0" w:type="auto"/>
            <w:shd w:val="clear" w:color="auto" w:fill="FFFFFF"/>
            <w:tcMar>
              <w:top w:w="16" w:type="dxa"/>
              <w:left w:w="16" w:type="dxa"/>
              <w:bottom w:w="0" w:type="dxa"/>
              <w:right w:w="16" w:type="dxa"/>
            </w:tcMar>
            <w:vAlign w:val="center"/>
            <w:hideMark/>
          </w:tcPr>
          <w:tbl>
            <w:tblPr>
              <w:tblW w:w="5000" w:type="pct"/>
              <w:tblCellSpacing w:w="0" w:type="dxa"/>
              <w:tblCellMar>
                <w:left w:w="0" w:type="dxa"/>
                <w:right w:w="0" w:type="dxa"/>
              </w:tblCellMar>
              <w:tblLook w:val="04A0"/>
            </w:tblPr>
            <w:tblGrid>
              <w:gridCol w:w="74"/>
              <w:gridCol w:w="223"/>
              <w:gridCol w:w="8650"/>
            </w:tblGrid>
            <w:tr w:rsidR="00690558" w:rsidRPr="00690558" w:rsidTr="00690558">
              <w:trPr>
                <w:trHeight w:val="269"/>
                <w:tblCellSpacing w:w="0" w:type="dxa"/>
              </w:trPr>
              <w:tc>
                <w:tcPr>
                  <w:tcW w:w="74" w:type="dxa"/>
                  <w:vAlign w:val="center"/>
                  <w:hideMark/>
                </w:tcPr>
                <w:p w:rsidR="00690558" w:rsidRPr="00D17F90" w:rsidRDefault="00690558" w:rsidP="00D17F90">
                  <w:pPr>
                    <w:pStyle w:val="ListParagraph"/>
                    <w:numPr>
                      <w:ilvl w:val="0"/>
                      <w:numId w:val="11"/>
                    </w:numPr>
                    <w:spacing w:after="0" w:line="360" w:lineRule="auto"/>
                    <w:jc w:val="both"/>
                    <w:rPr>
                      <w:rFonts w:ascii="Times New Roman" w:eastAsia="Times New Roman" w:hAnsi="Times New Roman" w:cs="Times New Roman"/>
                      <w:sz w:val="26"/>
                      <w:szCs w:val="26"/>
                    </w:rPr>
                  </w:pPr>
                </w:p>
              </w:tc>
              <w:tc>
                <w:tcPr>
                  <w:tcW w:w="223" w:type="dxa"/>
                  <w:vAlign w:val="center"/>
                  <w:hideMark/>
                </w:tcPr>
                <w:p w:rsidR="00690558" w:rsidRPr="00D17F90" w:rsidRDefault="00690558" w:rsidP="00D17F90">
                  <w:pPr>
                    <w:pStyle w:val="ListParagraph"/>
                    <w:numPr>
                      <w:ilvl w:val="0"/>
                      <w:numId w:val="11"/>
                    </w:numPr>
                    <w:spacing w:after="0" w:line="360" w:lineRule="auto"/>
                    <w:jc w:val="both"/>
                    <w:rPr>
                      <w:rFonts w:ascii="Times New Roman" w:eastAsia="Times New Roman" w:hAnsi="Times New Roman" w:cs="Times New Roman"/>
                      <w:sz w:val="26"/>
                      <w:szCs w:val="26"/>
                    </w:rPr>
                  </w:pPr>
                </w:p>
              </w:tc>
              <w:tc>
                <w:tcPr>
                  <w:tcW w:w="0" w:type="auto"/>
                  <w:vAlign w:val="center"/>
                  <w:hideMark/>
                </w:tcPr>
                <w:p w:rsidR="00690558" w:rsidRPr="00D17F90" w:rsidRDefault="007950F2" w:rsidP="00D17F90">
                  <w:pPr>
                    <w:pStyle w:val="ListParagraph"/>
                    <w:numPr>
                      <w:ilvl w:val="0"/>
                      <w:numId w:val="11"/>
                    </w:numPr>
                    <w:spacing w:after="0" w:line="360" w:lineRule="auto"/>
                    <w:jc w:val="both"/>
                    <w:rPr>
                      <w:rFonts w:ascii="Times New Roman" w:eastAsia="Times New Roman" w:hAnsi="Times New Roman" w:cs="Times New Roman"/>
                      <w:sz w:val="26"/>
                      <w:szCs w:val="26"/>
                    </w:rPr>
                  </w:pPr>
                  <w:hyperlink r:id="rId10" w:history="1">
                    <w:r w:rsidR="00690558" w:rsidRPr="00D17F90">
                      <w:rPr>
                        <w:rFonts w:ascii="Times New Roman" w:eastAsia="Times New Roman" w:hAnsi="Times New Roman" w:cs="Times New Roman"/>
                        <w:sz w:val="26"/>
                        <w:szCs w:val="26"/>
                      </w:rPr>
                      <w:t>CN Intimex Hải Phòng</w:t>
                    </w:r>
                  </w:hyperlink>
                </w:p>
              </w:tc>
            </w:tr>
          </w:tbl>
          <w:p w:rsidR="00690558" w:rsidRPr="00690558" w:rsidRDefault="00690558" w:rsidP="00D17F90">
            <w:pPr>
              <w:spacing w:after="0" w:line="360" w:lineRule="auto"/>
              <w:jc w:val="both"/>
              <w:rPr>
                <w:rFonts w:ascii="Times New Roman" w:eastAsia="Times New Roman" w:hAnsi="Times New Roman" w:cs="Times New Roman"/>
                <w:sz w:val="26"/>
                <w:szCs w:val="26"/>
              </w:rPr>
            </w:pPr>
          </w:p>
        </w:tc>
      </w:tr>
      <w:tr w:rsidR="00690558" w:rsidRPr="00690558" w:rsidTr="00690558">
        <w:trPr>
          <w:trHeight w:val="391"/>
          <w:tblCellSpacing w:w="0" w:type="dxa"/>
        </w:trPr>
        <w:tc>
          <w:tcPr>
            <w:tcW w:w="0" w:type="auto"/>
            <w:shd w:val="clear" w:color="auto" w:fill="FFFFFF"/>
            <w:tcMar>
              <w:top w:w="16" w:type="dxa"/>
              <w:left w:w="16" w:type="dxa"/>
              <w:bottom w:w="0" w:type="dxa"/>
              <w:right w:w="16" w:type="dxa"/>
            </w:tcMar>
            <w:vAlign w:val="center"/>
            <w:hideMark/>
          </w:tcPr>
          <w:tbl>
            <w:tblPr>
              <w:tblW w:w="5000" w:type="pct"/>
              <w:tblCellSpacing w:w="0" w:type="dxa"/>
              <w:tblCellMar>
                <w:left w:w="0" w:type="dxa"/>
                <w:right w:w="0" w:type="dxa"/>
              </w:tblCellMar>
              <w:tblLook w:val="04A0"/>
            </w:tblPr>
            <w:tblGrid>
              <w:gridCol w:w="74"/>
              <w:gridCol w:w="223"/>
              <w:gridCol w:w="8650"/>
            </w:tblGrid>
            <w:tr w:rsidR="00690558" w:rsidRPr="00690558" w:rsidTr="00690558">
              <w:trPr>
                <w:trHeight w:val="269"/>
                <w:tblCellSpacing w:w="0" w:type="dxa"/>
              </w:trPr>
              <w:tc>
                <w:tcPr>
                  <w:tcW w:w="74" w:type="dxa"/>
                  <w:vAlign w:val="center"/>
                  <w:hideMark/>
                </w:tcPr>
                <w:p w:rsidR="00690558" w:rsidRPr="00D17F90" w:rsidRDefault="00690558" w:rsidP="00D17F90">
                  <w:pPr>
                    <w:pStyle w:val="ListParagraph"/>
                    <w:numPr>
                      <w:ilvl w:val="0"/>
                      <w:numId w:val="11"/>
                    </w:numPr>
                    <w:spacing w:after="0" w:line="360" w:lineRule="auto"/>
                    <w:jc w:val="both"/>
                    <w:rPr>
                      <w:rFonts w:ascii="Times New Roman" w:eastAsia="Times New Roman" w:hAnsi="Times New Roman" w:cs="Times New Roman"/>
                      <w:sz w:val="26"/>
                      <w:szCs w:val="26"/>
                    </w:rPr>
                  </w:pPr>
                </w:p>
              </w:tc>
              <w:tc>
                <w:tcPr>
                  <w:tcW w:w="223" w:type="dxa"/>
                  <w:vAlign w:val="center"/>
                  <w:hideMark/>
                </w:tcPr>
                <w:p w:rsidR="00690558" w:rsidRPr="00D17F90" w:rsidRDefault="00690558" w:rsidP="00D17F90">
                  <w:pPr>
                    <w:pStyle w:val="ListParagraph"/>
                    <w:numPr>
                      <w:ilvl w:val="0"/>
                      <w:numId w:val="11"/>
                    </w:numPr>
                    <w:spacing w:after="0" w:line="360" w:lineRule="auto"/>
                    <w:jc w:val="both"/>
                    <w:rPr>
                      <w:rFonts w:ascii="Times New Roman" w:eastAsia="Times New Roman" w:hAnsi="Times New Roman" w:cs="Times New Roman"/>
                      <w:sz w:val="26"/>
                      <w:szCs w:val="26"/>
                    </w:rPr>
                  </w:pPr>
                </w:p>
              </w:tc>
              <w:tc>
                <w:tcPr>
                  <w:tcW w:w="0" w:type="auto"/>
                  <w:vAlign w:val="center"/>
                  <w:hideMark/>
                </w:tcPr>
                <w:p w:rsidR="00690558" w:rsidRPr="00D17F90" w:rsidRDefault="007950F2" w:rsidP="00D17F90">
                  <w:pPr>
                    <w:pStyle w:val="ListParagraph"/>
                    <w:numPr>
                      <w:ilvl w:val="0"/>
                      <w:numId w:val="11"/>
                    </w:numPr>
                    <w:spacing w:after="0" w:line="360" w:lineRule="auto"/>
                    <w:jc w:val="both"/>
                    <w:rPr>
                      <w:rFonts w:ascii="Times New Roman" w:eastAsia="Times New Roman" w:hAnsi="Times New Roman" w:cs="Times New Roman"/>
                      <w:sz w:val="26"/>
                      <w:szCs w:val="26"/>
                    </w:rPr>
                  </w:pPr>
                  <w:hyperlink r:id="rId11" w:history="1">
                    <w:r w:rsidR="00690558" w:rsidRPr="00D17F90">
                      <w:rPr>
                        <w:rFonts w:ascii="Times New Roman" w:eastAsia="Times New Roman" w:hAnsi="Times New Roman" w:cs="Times New Roman"/>
                        <w:sz w:val="26"/>
                        <w:szCs w:val="26"/>
                      </w:rPr>
                      <w:t>CN Intimex Thanh Hoá</w:t>
                    </w:r>
                  </w:hyperlink>
                </w:p>
              </w:tc>
            </w:tr>
          </w:tbl>
          <w:p w:rsidR="00690558" w:rsidRPr="00690558" w:rsidRDefault="00690558" w:rsidP="00D17F90">
            <w:pPr>
              <w:spacing w:after="0" w:line="360" w:lineRule="auto"/>
              <w:jc w:val="both"/>
              <w:rPr>
                <w:rFonts w:ascii="Times New Roman" w:eastAsia="Times New Roman" w:hAnsi="Times New Roman" w:cs="Times New Roman"/>
                <w:sz w:val="26"/>
                <w:szCs w:val="26"/>
              </w:rPr>
            </w:pPr>
          </w:p>
        </w:tc>
      </w:tr>
      <w:tr w:rsidR="00690558" w:rsidRPr="00690558" w:rsidTr="00690558">
        <w:trPr>
          <w:trHeight w:val="391"/>
          <w:tblCellSpacing w:w="0" w:type="dxa"/>
        </w:trPr>
        <w:tc>
          <w:tcPr>
            <w:tcW w:w="0" w:type="auto"/>
            <w:shd w:val="clear" w:color="auto" w:fill="FFFFFF"/>
            <w:tcMar>
              <w:top w:w="16" w:type="dxa"/>
              <w:left w:w="16" w:type="dxa"/>
              <w:bottom w:w="0" w:type="dxa"/>
              <w:right w:w="16" w:type="dxa"/>
            </w:tcMar>
            <w:vAlign w:val="center"/>
            <w:hideMark/>
          </w:tcPr>
          <w:tbl>
            <w:tblPr>
              <w:tblW w:w="5000" w:type="pct"/>
              <w:tblCellSpacing w:w="0" w:type="dxa"/>
              <w:tblCellMar>
                <w:left w:w="0" w:type="dxa"/>
                <w:right w:w="0" w:type="dxa"/>
              </w:tblCellMar>
              <w:tblLook w:val="04A0"/>
            </w:tblPr>
            <w:tblGrid>
              <w:gridCol w:w="74"/>
              <w:gridCol w:w="223"/>
              <w:gridCol w:w="8650"/>
            </w:tblGrid>
            <w:tr w:rsidR="00690558" w:rsidRPr="00690558" w:rsidTr="00690558">
              <w:trPr>
                <w:trHeight w:val="269"/>
                <w:tblCellSpacing w:w="0" w:type="dxa"/>
              </w:trPr>
              <w:tc>
                <w:tcPr>
                  <w:tcW w:w="74" w:type="dxa"/>
                  <w:vAlign w:val="center"/>
                  <w:hideMark/>
                </w:tcPr>
                <w:p w:rsidR="00690558" w:rsidRPr="00D17F90" w:rsidRDefault="00690558" w:rsidP="00D17F90">
                  <w:pPr>
                    <w:pStyle w:val="ListParagraph"/>
                    <w:numPr>
                      <w:ilvl w:val="0"/>
                      <w:numId w:val="11"/>
                    </w:numPr>
                    <w:spacing w:after="0" w:line="360" w:lineRule="auto"/>
                    <w:jc w:val="both"/>
                    <w:rPr>
                      <w:rFonts w:ascii="Times New Roman" w:eastAsia="Times New Roman" w:hAnsi="Times New Roman" w:cs="Times New Roman"/>
                      <w:sz w:val="26"/>
                      <w:szCs w:val="26"/>
                    </w:rPr>
                  </w:pPr>
                </w:p>
              </w:tc>
              <w:tc>
                <w:tcPr>
                  <w:tcW w:w="223" w:type="dxa"/>
                  <w:vAlign w:val="center"/>
                  <w:hideMark/>
                </w:tcPr>
                <w:p w:rsidR="00690558" w:rsidRPr="00D17F90" w:rsidRDefault="00690558" w:rsidP="00D17F90">
                  <w:pPr>
                    <w:pStyle w:val="ListParagraph"/>
                    <w:numPr>
                      <w:ilvl w:val="0"/>
                      <w:numId w:val="11"/>
                    </w:numPr>
                    <w:spacing w:after="0" w:line="360" w:lineRule="auto"/>
                    <w:jc w:val="both"/>
                    <w:rPr>
                      <w:rFonts w:ascii="Times New Roman" w:eastAsia="Times New Roman" w:hAnsi="Times New Roman" w:cs="Times New Roman"/>
                      <w:sz w:val="26"/>
                      <w:szCs w:val="26"/>
                    </w:rPr>
                  </w:pPr>
                </w:p>
              </w:tc>
              <w:tc>
                <w:tcPr>
                  <w:tcW w:w="0" w:type="auto"/>
                  <w:vAlign w:val="center"/>
                  <w:hideMark/>
                </w:tcPr>
                <w:p w:rsidR="00690558" w:rsidRPr="00D17F90" w:rsidRDefault="007950F2" w:rsidP="00D17F90">
                  <w:pPr>
                    <w:pStyle w:val="ListParagraph"/>
                    <w:numPr>
                      <w:ilvl w:val="0"/>
                      <w:numId w:val="11"/>
                    </w:numPr>
                    <w:spacing w:after="0" w:line="360" w:lineRule="auto"/>
                    <w:jc w:val="both"/>
                    <w:rPr>
                      <w:rFonts w:ascii="Times New Roman" w:eastAsia="Times New Roman" w:hAnsi="Times New Roman" w:cs="Times New Roman"/>
                      <w:sz w:val="26"/>
                      <w:szCs w:val="26"/>
                    </w:rPr>
                  </w:pPr>
                  <w:hyperlink r:id="rId12" w:history="1">
                    <w:r w:rsidR="00690558" w:rsidRPr="00D17F90">
                      <w:rPr>
                        <w:rFonts w:ascii="Times New Roman" w:eastAsia="Times New Roman" w:hAnsi="Times New Roman" w:cs="Times New Roman"/>
                        <w:sz w:val="26"/>
                        <w:szCs w:val="26"/>
                      </w:rPr>
                      <w:t>CN Intimex Nghệ An</w:t>
                    </w:r>
                  </w:hyperlink>
                </w:p>
              </w:tc>
            </w:tr>
          </w:tbl>
          <w:p w:rsidR="00690558" w:rsidRPr="00690558" w:rsidRDefault="00690558" w:rsidP="00D17F90">
            <w:pPr>
              <w:spacing w:after="0" w:line="360" w:lineRule="auto"/>
              <w:jc w:val="both"/>
              <w:rPr>
                <w:rFonts w:ascii="Times New Roman" w:eastAsia="Times New Roman" w:hAnsi="Times New Roman" w:cs="Times New Roman"/>
                <w:sz w:val="26"/>
                <w:szCs w:val="26"/>
              </w:rPr>
            </w:pPr>
          </w:p>
        </w:tc>
      </w:tr>
      <w:tr w:rsidR="00690558" w:rsidRPr="00690558" w:rsidTr="00690558">
        <w:trPr>
          <w:trHeight w:val="391"/>
          <w:tblCellSpacing w:w="0" w:type="dxa"/>
        </w:trPr>
        <w:tc>
          <w:tcPr>
            <w:tcW w:w="0" w:type="auto"/>
            <w:shd w:val="clear" w:color="auto" w:fill="FFFFFF"/>
            <w:tcMar>
              <w:top w:w="16" w:type="dxa"/>
              <w:left w:w="16" w:type="dxa"/>
              <w:bottom w:w="0" w:type="dxa"/>
              <w:right w:w="16" w:type="dxa"/>
            </w:tcMar>
            <w:vAlign w:val="center"/>
            <w:hideMark/>
          </w:tcPr>
          <w:tbl>
            <w:tblPr>
              <w:tblW w:w="5000" w:type="pct"/>
              <w:tblCellSpacing w:w="0" w:type="dxa"/>
              <w:tblCellMar>
                <w:left w:w="0" w:type="dxa"/>
                <w:right w:w="0" w:type="dxa"/>
              </w:tblCellMar>
              <w:tblLook w:val="04A0"/>
            </w:tblPr>
            <w:tblGrid>
              <w:gridCol w:w="74"/>
              <w:gridCol w:w="223"/>
              <w:gridCol w:w="8650"/>
            </w:tblGrid>
            <w:tr w:rsidR="00690558" w:rsidRPr="00690558" w:rsidTr="00690558">
              <w:trPr>
                <w:trHeight w:val="269"/>
                <w:tblCellSpacing w:w="0" w:type="dxa"/>
              </w:trPr>
              <w:tc>
                <w:tcPr>
                  <w:tcW w:w="74" w:type="dxa"/>
                  <w:vAlign w:val="center"/>
                  <w:hideMark/>
                </w:tcPr>
                <w:p w:rsidR="00690558" w:rsidRPr="00D17F90" w:rsidRDefault="00690558" w:rsidP="00D17F90">
                  <w:pPr>
                    <w:pStyle w:val="ListParagraph"/>
                    <w:numPr>
                      <w:ilvl w:val="0"/>
                      <w:numId w:val="11"/>
                    </w:numPr>
                    <w:spacing w:after="0" w:line="360" w:lineRule="auto"/>
                    <w:jc w:val="both"/>
                    <w:rPr>
                      <w:rFonts w:ascii="Times New Roman" w:eastAsia="Times New Roman" w:hAnsi="Times New Roman" w:cs="Times New Roman"/>
                      <w:sz w:val="26"/>
                      <w:szCs w:val="26"/>
                    </w:rPr>
                  </w:pPr>
                </w:p>
              </w:tc>
              <w:tc>
                <w:tcPr>
                  <w:tcW w:w="223" w:type="dxa"/>
                  <w:vAlign w:val="center"/>
                  <w:hideMark/>
                </w:tcPr>
                <w:p w:rsidR="00690558" w:rsidRPr="00D17F90" w:rsidRDefault="00690558" w:rsidP="00D17F90">
                  <w:pPr>
                    <w:pStyle w:val="ListParagraph"/>
                    <w:numPr>
                      <w:ilvl w:val="0"/>
                      <w:numId w:val="11"/>
                    </w:numPr>
                    <w:spacing w:after="0" w:line="360" w:lineRule="auto"/>
                    <w:jc w:val="both"/>
                    <w:rPr>
                      <w:rFonts w:ascii="Times New Roman" w:eastAsia="Times New Roman" w:hAnsi="Times New Roman" w:cs="Times New Roman"/>
                      <w:sz w:val="26"/>
                      <w:szCs w:val="26"/>
                    </w:rPr>
                  </w:pPr>
                </w:p>
              </w:tc>
              <w:tc>
                <w:tcPr>
                  <w:tcW w:w="0" w:type="auto"/>
                  <w:vAlign w:val="center"/>
                  <w:hideMark/>
                </w:tcPr>
                <w:p w:rsidR="00690558" w:rsidRPr="00D17F90" w:rsidRDefault="007950F2" w:rsidP="00D17F90">
                  <w:pPr>
                    <w:pStyle w:val="ListParagraph"/>
                    <w:numPr>
                      <w:ilvl w:val="0"/>
                      <w:numId w:val="11"/>
                    </w:numPr>
                    <w:spacing w:after="0" w:line="360" w:lineRule="auto"/>
                    <w:jc w:val="both"/>
                    <w:rPr>
                      <w:rFonts w:ascii="Times New Roman" w:eastAsia="Times New Roman" w:hAnsi="Times New Roman" w:cs="Times New Roman"/>
                      <w:sz w:val="26"/>
                      <w:szCs w:val="26"/>
                    </w:rPr>
                  </w:pPr>
                  <w:hyperlink r:id="rId13" w:history="1">
                    <w:r w:rsidR="00690558" w:rsidRPr="00D17F90">
                      <w:rPr>
                        <w:rFonts w:ascii="Times New Roman" w:eastAsia="Times New Roman" w:hAnsi="Times New Roman" w:cs="Times New Roman"/>
                        <w:sz w:val="26"/>
                        <w:szCs w:val="26"/>
                      </w:rPr>
                      <w:t>CN Intimex Đà Nẵng</w:t>
                    </w:r>
                  </w:hyperlink>
                </w:p>
              </w:tc>
            </w:tr>
          </w:tbl>
          <w:p w:rsidR="00690558" w:rsidRPr="00690558" w:rsidRDefault="00690558" w:rsidP="00D17F90">
            <w:pPr>
              <w:spacing w:after="0" w:line="360" w:lineRule="auto"/>
              <w:jc w:val="both"/>
              <w:rPr>
                <w:rFonts w:ascii="Times New Roman" w:eastAsia="Times New Roman" w:hAnsi="Times New Roman" w:cs="Times New Roman"/>
                <w:sz w:val="26"/>
                <w:szCs w:val="26"/>
              </w:rPr>
            </w:pPr>
          </w:p>
        </w:tc>
      </w:tr>
      <w:tr w:rsidR="00690558" w:rsidRPr="00690558" w:rsidTr="00690558">
        <w:trPr>
          <w:trHeight w:val="391"/>
          <w:tblCellSpacing w:w="0" w:type="dxa"/>
        </w:trPr>
        <w:tc>
          <w:tcPr>
            <w:tcW w:w="0" w:type="auto"/>
            <w:shd w:val="clear" w:color="auto" w:fill="FFFFFF"/>
            <w:tcMar>
              <w:top w:w="16" w:type="dxa"/>
              <w:left w:w="16" w:type="dxa"/>
              <w:bottom w:w="0" w:type="dxa"/>
              <w:right w:w="16" w:type="dxa"/>
            </w:tcMar>
            <w:vAlign w:val="center"/>
            <w:hideMark/>
          </w:tcPr>
          <w:tbl>
            <w:tblPr>
              <w:tblW w:w="5000" w:type="pct"/>
              <w:tblCellSpacing w:w="0" w:type="dxa"/>
              <w:tblCellMar>
                <w:left w:w="0" w:type="dxa"/>
                <w:right w:w="0" w:type="dxa"/>
              </w:tblCellMar>
              <w:tblLook w:val="04A0"/>
            </w:tblPr>
            <w:tblGrid>
              <w:gridCol w:w="74"/>
              <w:gridCol w:w="223"/>
              <w:gridCol w:w="8650"/>
            </w:tblGrid>
            <w:tr w:rsidR="00690558" w:rsidRPr="00690558" w:rsidTr="00690558">
              <w:trPr>
                <w:trHeight w:val="269"/>
                <w:tblCellSpacing w:w="0" w:type="dxa"/>
              </w:trPr>
              <w:tc>
                <w:tcPr>
                  <w:tcW w:w="74" w:type="dxa"/>
                  <w:vAlign w:val="center"/>
                  <w:hideMark/>
                </w:tcPr>
                <w:p w:rsidR="00690558" w:rsidRPr="00D17F90" w:rsidRDefault="00690558" w:rsidP="00D17F90">
                  <w:pPr>
                    <w:pStyle w:val="ListParagraph"/>
                    <w:numPr>
                      <w:ilvl w:val="0"/>
                      <w:numId w:val="11"/>
                    </w:numPr>
                    <w:spacing w:after="0" w:line="360" w:lineRule="auto"/>
                    <w:jc w:val="both"/>
                    <w:rPr>
                      <w:rFonts w:ascii="Times New Roman" w:eastAsia="Times New Roman" w:hAnsi="Times New Roman" w:cs="Times New Roman"/>
                      <w:sz w:val="26"/>
                      <w:szCs w:val="26"/>
                    </w:rPr>
                  </w:pPr>
                </w:p>
              </w:tc>
              <w:tc>
                <w:tcPr>
                  <w:tcW w:w="223" w:type="dxa"/>
                  <w:vAlign w:val="center"/>
                  <w:hideMark/>
                </w:tcPr>
                <w:p w:rsidR="00690558" w:rsidRPr="00D17F90" w:rsidRDefault="00690558" w:rsidP="00D17F90">
                  <w:pPr>
                    <w:pStyle w:val="ListParagraph"/>
                    <w:numPr>
                      <w:ilvl w:val="0"/>
                      <w:numId w:val="11"/>
                    </w:numPr>
                    <w:spacing w:after="0" w:line="360" w:lineRule="auto"/>
                    <w:jc w:val="both"/>
                    <w:rPr>
                      <w:rFonts w:ascii="Times New Roman" w:eastAsia="Times New Roman" w:hAnsi="Times New Roman" w:cs="Times New Roman"/>
                      <w:sz w:val="26"/>
                      <w:szCs w:val="26"/>
                    </w:rPr>
                  </w:pPr>
                </w:p>
              </w:tc>
              <w:tc>
                <w:tcPr>
                  <w:tcW w:w="0" w:type="auto"/>
                  <w:vAlign w:val="center"/>
                  <w:hideMark/>
                </w:tcPr>
                <w:p w:rsidR="00690558" w:rsidRPr="00D17F90" w:rsidRDefault="007950F2" w:rsidP="00D17F90">
                  <w:pPr>
                    <w:pStyle w:val="ListParagraph"/>
                    <w:numPr>
                      <w:ilvl w:val="0"/>
                      <w:numId w:val="11"/>
                    </w:numPr>
                    <w:spacing w:after="0" w:line="360" w:lineRule="auto"/>
                    <w:jc w:val="both"/>
                    <w:rPr>
                      <w:rFonts w:ascii="Times New Roman" w:eastAsia="Times New Roman" w:hAnsi="Times New Roman" w:cs="Times New Roman"/>
                      <w:sz w:val="26"/>
                      <w:szCs w:val="26"/>
                    </w:rPr>
                  </w:pPr>
                  <w:hyperlink r:id="rId14" w:history="1">
                    <w:r w:rsidR="00690558" w:rsidRPr="00D17F90">
                      <w:rPr>
                        <w:rFonts w:ascii="Times New Roman" w:eastAsia="Times New Roman" w:hAnsi="Times New Roman" w:cs="Times New Roman"/>
                        <w:sz w:val="26"/>
                        <w:szCs w:val="26"/>
                      </w:rPr>
                      <w:t>CN Intimex Đồng Nai</w:t>
                    </w:r>
                  </w:hyperlink>
                </w:p>
              </w:tc>
            </w:tr>
          </w:tbl>
          <w:p w:rsidR="00690558" w:rsidRPr="00690558" w:rsidRDefault="00690558" w:rsidP="00D17F90">
            <w:pPr>
              <w:spacing w:after="0" w:line="360" w:lineRule="auto"/>
              <w:jc w:val="both"/>
              <w:rPr>
                <w:rFonts w:ascii="Times New Roman" w:eastAsia="Times New Roman" w:hAnsi="Times New Roman" w:cs="Times New Roman"/>
                <w:sz w:val="26"/>
                <w:szCs w:val="26"/>
              </w:rPr>
            </w:pPr>
          </w:p>
        </w:tc>
      </w:tr>
      <w:tr w:rsidR="00690558" w:rsidRPr="00690558" w:rsidTr="00690558">
        <w:trPr>
          <w:trHeight w:val="729"/>
          <w:tblCellSpacing w:w="0" w:type="dxa"/>
        </w:trPr>
        <w:tc>
          <w:tcPr>
            <w:tcW w:w="0" w:type="auto"/>
            <w:shd w:val="clear" w:color="auto" w:fill="FFFFFF"/>
            <w:tcMar>
              <w:top w:w="16" w:type="dxa"/>
              <w:left w:w="16" w:type="dxa"/>
              <w:bottom w:w="0" w:type="dxa"/>
              <w:right w:w="16" w:type="dxa"/>
            </w:tcMar>
            <w:vAlign w:val="center"/>
            <w:hideMark/>
          </w:tcPr>
          <w:p w:rsidR="00690558" w:rsidRPr="00D17F90" w:rsidRDefault="00690558" w:rsidP="00D17F90">
            <w:pPr>
              <w:spacing w:after="0" w:line="360" w:lineRule="auto"/>
              <w:jc w:val="both"/>
              <w:rPr>
                <w:rFonts w:ascii="Times New Roman" w:hAnsi="Times New Roman" w:cs="Times New Roman"/>
                <w:b/>
                <w:sz w:val="26"/>
                <w:szCs w:val="26"/>
              </w:rPr>
            </w:pPr>
            <w:r w:rsidRPr="00D17F90">
              <w:rPr>
                <w:rFonts w:ascii="Times New Roman" w:hAnsi="Times New Roman" w:cs="Times New Roman"/>
                <w:b/>
                <w:sz w:val="26"/>
                <w:szCs w:val="26"/>
              </w:rPr>
              <w:tab/>
              <w:t>Các công ty con và lien kết bao gồm:</w:t>
            </w:r>
          </w:p>
          <w:p w:rsidR="00690558" w:rsidRPr="00D17F90" w:rsidRDefault="00690558" w:rsidP="00D17F90">
            <w:pPr>
              <w:pStyle w:val="ListParagraph"/>
              <w:numPr>
                <w:ilvl w:val="0"/>
                <w:numId w:val="12"/>
              </w:numPr>
              <w:spacing w:after="0" w:line="360" w:lineRule="auto"/>
              <w:jc w:val="both"/>
              <w:rPr>
                <w:rFonts w:ascii="Times New Roman" w:eastAsia="Times New Roman" w:hAnsi="Times New Roman" w:cs="Times New Roman"/>
                <w:sz w:val="26"/>
                <w:szCs w:val="26"/>
              </w:rPr>
            </w:pPr>
            <w:r w:rsidRPr="00D17F90">
              <w:rPr>
                <w:rFonts w:ascii="Times New Roman" w:eastAsia="Times New Roman" w:hAnsi="Times New Roman" w:cs="Times New Roman"/>
                <w:sz w:val="26"/>
                <w:szCs w:val="26"/>
              </w:rPr>
              <w:t>Công ty Cổ phần SX và TM Intimex Hà Nội</w:t>
            </w:r>
          </w:p>
          <w:p w:rsidR="00690558" w:rsidRPr="00D17F90" w:rsidRDefault="00690558" w:rsidP="00D17F90">
            <w:pPr>
              <w:pStyle w:val="ListParagraph"/>
              <w:numPr>
                <w:ilvl w:val="0"/>
                <w:numId w:val="12"/>
              </w:numPr>
              <w:spacing w:after="0" w:line="360" w:lineRule="auto"/>
              <w:jc w:val="both"/>
              <w:rPr>
                <w:rFonts w:ascii="Times New Roman" w:eastAsia="Times New Roman" w:hAnsi="Times New Roman" w:cs="Times New Roman"/>
                <w:sz w:val="26"/>
                <w:szCs w:val="26"/>
              </w:rPr>
            </w:pPr>
            <w:r w:rsidRPr="00D17F90">
              <w:rPr>
                <w:rFonts w:ascii="Times New Roman" w:eastAsia="Times New Roman" w:hAnsi="Times New Roman" w:cs="Times New Roman"/>
                <w:sz w:val="26"/>
                <w:szCs w:val="26"/>
              </w:rPr>
              <w:t>Công ty Cổ phần Sài Gòn Intimex</w:t>
            </w:r>
          </w:p>
          <w:p w:rsidR="00690558" w:rsidRPr="00D17F90" w:rsidRDefault="00690558" w:rsidP="00D17F90">
            <w:pPr>
              <w:pStyle w:val="ListParagraph"/>
              <w:numPr>
                <w:ilvl w:val="0"/>
                <w:numId w:val="12"/>
              </w:numPr>
              <w:spacing w:after="0" w:line="360" w:lineRule="auto"/>
              <w:jc w:val="both"/>
              <w:rPr>
                <w:rFonts w:ascii="Times New Roman" w:eastAsia="Times New Roman" w:hAnsi="Times New Roman" w:cs="Times New Roman"/>
                <w:sz w:val="26"/>
                <w:szCs w:val="26"/>
              </w:rPr>
            </w:pPr>
            <w:r w:rsidRPr="00D17F90">
              <w:rPr>
                <w:rFonts w:ascii="Times New Roman" w:eastAsia="Times New Roman" w:hAnsi="Times New Roman" w:cs="Times New Roman"/>
                <w:sz w:val="26"/>
                <w:szCs w:val="26"/>
              </w:rPr>
              <w:t>Công ty Cổ phần tập đoàn Intimex</w:t>
            </w:r>
          </w:p>
        </w:tc>
      </w:tr>
      <w:tr w:rsidR="00690558" w:rsidRPr="00690558" w:rsidTr="00690558">
        <w:trPr>
          <w:tblCellSpacing w:w="0" w:type="dxa"/>
        </w:trPr>
        <w:tc>
          <w:tcPr>
            <w:tcW w:w="0" w:type="auto"/>
            <w:shd w:val="clear" w:color="auto" w:fill="FFFFFF"/>
            <w:tcMar>
              <w:top w:w="16" w:type="dxa"/>
              <w:left w:w="16" w:type="dxa"/>
              <w:bottom w:w="0" w:type="dxa"/>
              <w:right w:w="16" w:type="dxa"/>
            </w:tcMar>
            <w:vAlign w:val="center"/>
            <w:hideMark/>
          </w:tcPr>
          <w:p w:rsidR="00690558" w:rsidRPr="00690558" w:rsidRDefault="00690558" w:rsidP="00D17F90">
            <w:pPr>
              <w:spacing w:after="0" w:line="360" w:lineRule="auto"/>
              <w:jc w:val="both"/>
              <w:rPr>
                <w:rFonts w:ascii="Times New Roman" w:eastAsia="Times New Roman" w:hAnsi="Times New Roman" w:cs="Times New Roman"/>
                <w:sz w:val="26"/>
                <w:szCs w:val="26"/>
              </w:rPr>
            </w:pPr>
          </w:p>
        </w:tc>
      </w:tr>
      <w:tr w:rsidR="00690558" w:rsidRPr="00690558" w:rsidTr="00690558">
        <w:trPr>
          <w:tblCellSpacing w:w="0" w:type="dxa"/>
        </w:trPr>
        <w:tc>
          <w:tcPr>
            <w:tcW w:w="0" w:type="auto"/>
            <w:shd w:val="clear" w:color="auto" w:fill="FFFFFF"/>
            <w:tcMar>
              <w:top w:w="16" w:type="dxa"/>
              <w:left w:w="16" w:type="dxa"/>
              <w:bottom w:w="0" w:type="dxa"/>
              <w:right w:w="16" w:type="dxa"/>
            </w:tcMar>
            <w:vAlign w:val="center"/>
            <w:hideMark/>
          </w:tcPr>
          <w:p w:rsidR="00690558" w:rsidRPr="00690558" w:rsidRDefault="00690558" w:rsidP="00D17F90">
            <w:pPr>
              <w:spacing w:after="0" w:line="360" w:lineRule="auto"/>
              <w:jc w:val="both"/>
              <w:rPr>
                <w:rFonts w:ascii="Times New Roman" w:eastAsia="Times New Roman" w:hAnsi="Times New Roman" w:cs="Times New Roman"/>
                <w:sz w:val="26"/>
                <w:szCs w:val="26"/>
              </w:rPr>
            </w:pPr>
          </w:p>
        </w:tc>
      </w:tr>
    </w:tbl>
    <w:p w:rsidR="00900BE3" w:rsidRPr="00D17F90" w:rsidRDefault="00900BE3" w:rsidP="00D17F90">
      <w:pPr>
        <w:spacing w:line="360" w:lineRule="auto"/>
        <w:jc w:val="both"/>
        <w:rPr>
          <w:rFonts w:ascii="Times New Roman" w:hAnsi="Times New Roman" w:cs="Times New Roman"/>
          <w:sz w:val="26"/>
          <w:szCs w:val="26"/>
        </w:rPr>
      </w:pPr>
    </w:p>
    <w:sectPr w:rsidR="00900BE3" w:rsidRPr="00D17F90" w:rsidSect="00041E0D">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B3314"/>
    <w:multiLevelType w:val="hybridMultilevel"/>
    <w:tmpl w:val="986296BE"/>
    <w:lvl w:ilvl="0" w:tplc="1B50251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9B4099"/>
    <w:multiLevelType w:val="hybridMultilevel"/>
    <w:tmpl w:val="1ECE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F651C2"/>
    <w:multiLevelType w:val="hybridMultilevel"/>
    <w:tmpl w:val="8D544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966E6A"/>
    <w:multiLevelType w:val="hybridMultilevel"/>
    <w:tmpl w:val="DBE8E8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E947E6"/>
    <w:multiLevelType w:val="multilevel"/>
    <w:tmpl w:val="B46E5EB2"/>
    <w:lvl w:ilvl="0">
      <w:start w:val="1"/>
      <w:numFmt w:val="decimal"/>
      <w:lvlText w:val="%1."/>
      <w:lvlJc w:val="left"/>
      <w:pPr>
        <w:ind w:left="390" w:hanging="390"/>
      </w:pPr>
      <w:rPr>
        <w:rFonts w:hint="default"/>
        <w:color w:val="auto"/>
      </w:rPr>
    </w:lvl>
    <w:lvl w:ilvl="1">
      <w:start w:val="1"/>
      <w:numFmt w:val="decimal"/>
      <w:lvlText w:val="%1.%2."/>
      <w:lvlJc w:val="left"/>
      <w:pPr>
        <w:ind w:left="1080" w:hanging="720"/>
      </w:pPr>
      <w:rPr>
        <w:rFonts w:hint="default"/>
        <w:b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4320" w:hanging="1800"/>
      </w:pPr>
      <w:rPr>
        <w:rFonts w:hint="default"/>
        <w:color w:val="auto"/>
      </w:rPr>
    </w:lvl>
    <w:lvl w:ilvl="8">
      <w:start w:val="1"/>
      <w:numFmt w:val="decimal"/>
      <w:lvlText w:val="%1.%2.%3.%4.%5.%6.%7.%8.%9."/>
      <w:lvlJc w:val="left"/>
      <w:pPr>
        <w:ind w:left="4680" w:hanging="1800"/>
      </w:pPr>
      <w:rPr>
        <w:rFonts w:hint="default"/>
        <w:color w:val="auto"/>
      </w:rPr>
    </w:lvl>
  </w:abstractNum>
  <w:abstractNum w:abstractNumId="5">
    <w:nsid w:val="38042DE2"/>
    <w:multiLevelType w:val="hybridMultilevel"/>
    <w:tmpl w:val="CF685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E902C3"/>
    <w:multiLevelType w:val="hybridMultilevel"/>
    <w:tmpl w:val="6F1E6D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2413C9"/>
    <w:multiLevelType w:val="hybridMultilevel"/>
    <w:tmpl w:val="8B8AA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35856F5"/>
    <w:multiLevelType w:val="hybridMultilevel"/>
    <w:tmpl w:val="9A32ED7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4560DC"/>
    <w:multiLevelType w:val="hybridMultilevel"/>
    <w:tmpl w:val="AD32E0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DB239A2"/>
    <w:multiLevelType w:val="hybridMultilevel"/>
    <w:tmpl w:val="E0A25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0A6F4A"/>
    <w:multiLevelType w:val="hybridMultilevel"/>
    <w:tmpl w:val="E3167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F712167"/>
    <w:multiLevelType w:val="hybridMultilevel"/>
    <w:tmpl w:val="6122F3E0"/>
    <w:lvl w:ilvl="0" w:tplc="A0C881B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2EE5EFD"/>
    <w:multiLevelType w:val="hybridMultilevel"/>
    <w:tmpl w:val="6F1E6D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1"/>
  </w:num>
  <w:num w:numId="3">
    <w:abstractNumId w:val="9"/>
  </w:num>
  <w:num w:numId="4">
    <w:abstractNumId w:val="10"/>
  </w:num>
  <w:num w:numId="5">
    <w:abstractNumId w:val="1"/>
  </w:num>
  <w:num w:numId="6">
    <w:abstractNumId w:val="6"/>
  </w:num>
  <w:num w:numId="7">
    <w:abstractNumId w:val="2"/>
  </w:num>
  <w:num w:numId="8">
    <w:abstractNumId w:val="13"/>
  </w:num>
  <w:num w:numId="9">
    <w:abstractNumId w:val="12"/>
  </w:num>
  <w:num w:numId="10">
    <w:abstractNumId w:val="8"/>
  </w:num>
  <w:num w:numId="11">
    <w:abstractNumId w:val="7"/>
  </w:num>
  <w:num w:numId="12">
    <w:abstractNumId w:val="5"/>
  </w:num>
  <w:num w:numId="13">
    <w:abstractNumId w:val="0"/>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grammar="clean"/>
  <w:defaultTabStop w:val="720"/>
  <w:drawingGridHorizontalSpacing w:val="110"/>
  <w:displayHorizontalDrawingGridEvery w:val="2"/>
  <w:characterSpacingControl w:val="doNotCompress"/>
  <w:compat>
    <w:useFELayout/>
  </w:compat>
  <w:rsids>
    <w:rsidRoot w:val="00A151A4"/>
    <w:rsid w:val="00041E0D"/>
    <w:rsid w:val="002F1BE7"/>
    <w:rsid w:val="003245C3"/>
    <w:rsid w:val="005E50AB"/>
    <w:rsid w:val="00690558"/>
    <w:rsid w:val="006E73F4"/>
    <w:rsid w:val="0072043A"/>
    <w:rsid w:val="007950F2"/>
    <w:rsid w:val="00896394"/>
    <w:rsid w:val="008C1991"/>
    <w:rsid w:val="00900BE3"/>
    <w:rsid w:val="00907097"/>
    <w:rsid w:val="009214AB"/>
    <w:rsid w:val="00982763"/>
    <w:rsid w:val="00A151A4"/>
    <w:rsid w:val="00CF7D71"/>
    <w:rsid w:val="00D17F90"/>
    <w:rsid w:val="00F039B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3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51A4"/>
    <w:pPr>
      <w:ind w:left="720"/>
      <w:contextualSpacing/>
    </w:pPr>
  </w:style>
  <w:style w:type="paragraph" w:styleId="NormalWeb">
    <w:name w:val="Normal (Web)"/>
    <w:basedOn w:val="Normal"/>
    <w:uiPriority w:val="99"/>
    <w:unhideWhenUsed/>
    <w:rsid w:val="00A151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96394"/>
  </w:style>
  <w:style w:type="character" w:customStyle="1" w:styleId="stylel">
    <w:name w:val="stylel"/>
    <w:basedOn w:val="DefaultParagraphFont"/>
    <w:rsid w:val="005E50AB"/>
  </w:style>
  <w:style w:type="paragraph" w:styleId="Subtitle">
    <w:name w:val="Subtitle"/>
    <w:basedOn w:val="Normal"/>
    <w:link w:val="SubtitleChar"/>
    <w:uiPriority w:val="11"/>
    <w:qFormat/>
    <w:rsid w:val="005E50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btitleChar">
    <w:name w:val="Subtitle Char"/>
    <w:basedOn w:val="DefaultParagraphFont"/>
    <w:link w:val="Subtitle"/>
    <w:uiPriority w:val="11"/>
    <w:rsid w:val="005E50A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41E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1E0D"/>
    <w:rPr>
      <w:rFonts w:ascii="Tahoma" w:hAnsi="Tahoma" w:cs="Tahoma"/>
      <w:sz w:val="16"/>
      <w:szCs w:val="16"/>
    </w:rPr>
  </w:style>
  <w:style w:type="character" w:styleId="Strong">
    <w:name w:val="Strong"/>
    <w:basedOn w:val="DefaultParagraphFont"/>
    <w:uiPriority w:val="22"/>
    <w:qFormat/>
    <w:rsid w:val="00041E0D"/>
    <w:rPr>
      <w:b/>
      <w:bCs/>
    </w:rPr>
  </w:style>
  <w:style w:type="character" w:styleId="Hyperlink">
    <w:name w:val="Hyperlink"/>
    <w:basedOn w:val="DefaultParagraphFont"/>
    <w:uiPriority w:val="99"/>
    <w:semiHidden/>
    <w:unhideWhenUsed/>
    <w:rsid w:val="00690558"/>
    <w:rPr>
      <w:color w:val="0000FF"/>
      <w:u w:val="single"/>
    </w:rPr>
  </w:style>
</w:styles>
</file>

<file path=word/webSettings.xml><?xml version="1.0" encoding="utf-8"?>
<w:webSettings xmlns:r="http://schemas.openxmlformats.org/officeDocument/2006/relationships" xmlns:w="http://schemas.openxmlformats.org/wordprocessingml/2006/main">
  <w:divs>
    <w:div w:id="503476368">
      <w:bodyDiv w:val="1"/>
      <w:marLeft w:val="0"/>
      <w:marRight w:val="0"/>
      <w:marTop w:val="0"/>
      <w:marBottom w:val="0"/>
      <w:divBdr>
        <w:top w:val="none" w:sz="0" w:space="0" w:color="auto"/>
        <w:left w:val="none" w:sz="0" w:space="0" w:color="auto"/>
        <w:bottom w:val="none" w:sz="0" w:space="0" w:color="auto"/>
        <w:right w:val="none" w:sz="0" w:space="0" w:color="auto"/>
      </w:divBdr>
    </w:div>
    <w:div w:id="1088306276">
      <w:bodyDiv w:val="1"/>
      <w:marLeft w:val="0"/>
      <w:marRight w:val="0"/>
      <w:marTop w:val="0"/>
      <w:marBottom w:val="0"/>
      <w:divBdr>
        <w:top w:val="none" w:sz="0" w:space="0" w:color="auto"/>
        <w:left w:val="none" w:sz="0" w:space="0" w:color="auto"/>
        <w:bottom w:val="none" w:sz="0" w:space="0" w:color="auto"/>
        <w:right w:val="none" w:sz="0" w:space="0" w:color="auto"/>
      </w:divBdr>
    </w:div>
    <w:div w:id="1386106378">
      <w:bodyDiv w:val="1"/>
      <w:marLeft w:val="0"/>
      <w:marRight w:val="0"/>
      <w:marTop w:val="0"/>
      <w:marBottom w:val="0"/>
      <w:divBdr>
        <w:top w:val="none" w:sz="0" w:space="0" w:color="auto"/>
        <w:left w:val="none" w:sz="0" w:space="0" w:color="auto"/>
        <w:bottom w:val="none" w:sz="0" w:space="0" w:color="auto"/>
        <w:right w:val="none" w:sz="0" w:space="0" w:color="auto"/>
      </w:divBdr>
      <w:divsChild>
        <w:div w:id="1517187431">
          <w:marLeft w:val="320"/>
          <w:marRight w:val="160"/>
          <w:marTop w:val="160"/>
          <w:marBottom w:val="160"/>
          <w:divBdr>
            <w:top w:val="none" w:sz="0" w:space="0" w:color="auto"/>
            <w:left w:val="none" w:sz="0" w:space="0" w:color="auto"/>
            <w:bottom w:val="none" w:sz="0" w:space="0" w:color="auto"/>
            <w:right w:val="none" w:sz="0" w:space="0" w:color="auto"/>
          </w:divBdr>
          <w:divsChild>
            <w:div w:id="850485641">
              <w:marLeft w:val="1800"/>
              <w:marRight w:val="1152"/>
              <w:marTop w:val="1440"/>
              <w:marBottom w:val="1440"/>
              <w:divBdr>
                <w:top w:val="none" w:sz="0" w:space="0" w:color="auto"/>
                <w:left w:val="none" w:sz="0" w:space="0" w:color="auto"/>
                <w:bottom w:val="none" w:sz="0" w:space="0" w:color="auto"/>
                <w:right w:val="none" w:sz="0" w:space="0" w:color="auto"/>
              </w:divBdr>
            </w:div>
          </w:divsChild>
        </w:div>
        <w:div w:id="930548362">
          <w:marLeft w:val="320"/>
          <w:marRight w:val="160"/>
          <w:marTop w:val="160"/>
          <w:marBottom w:val="160"/>
          <w:divBdr>
            <w:top w:val="none" w:sz="0" w:space="0" w:color="auto"/>
            <w:left w:val="none" w:sz="0" w:space="0" w:color="auto"/>
            <w:bottom w:val="none" w:sz="0" w:space="0" w:color="auto"/>
            <w:right w:val="none" w:sz="0" w:space="0" w:color="auto"/>
          </w:divBdr>
          <w:divsChild>
            <w:div w:id="341710147">
              <w:marLeft w:val="1800"/>
              <w:marRight w:val="1152"/>
              <w:marTop w:val="1440"/>
              <w:marBottom w:val="1440"/>
              <w:divBdr>
                <w:top w:val="none" w:sz="0" w:space="0" w:color="auto"/>
                <w:left w:val="none" w:sz="0" w:space="0" w:color="auto"/>
                <w:bottom w:val="none" w:sz="0" w:space="0" w:color="auto"/>
                <w:right w:val="none" w:sz="0" w:space="0" w:color="auto"/>
              </w:divBdr>
            </w:div>
          </w:divsChild>
        </w:div>
      </w:divsChild>
    </w:div>
    <w:div w:id="1416130965">
      <w:bodyDiv w:val="1"/>
      <w:marLeft w:val="0"/>
      <w:marRight w:val="0"/>
      <w:marTop w:val="0"/>
      <w:marBottom w:val="0"/>
      <w:divBdr>
        <w:top w:val="none" w:sz="0" w:space="0" w:color="auto"/>
        <w:left w:val="none" w:sz="0" w:space="0" w:color="auto"/>
        <w:bottom w:val="none" w:sz="0" w:space="0" w:color="auto"/>
        <w:right w:val="none" w:sz="0" w:space="0" w:color="auto"/>
      </w:divBdr>
    </w:div>
    <w:div w:id="1689018033">
      <w:bodyDiv w:val="1"/>
      <w:marLeft w:val="0"/>
      <w:marRight w:val="0"/>
      <w:marTop w:val="0"/>
      <w:marBottom w:val="0"/>
      <w:divBdr>
        <w:top w:val="none" w:sz="0" w:space="0" w:color="auto"/>
        <w:left w:val="none" w:sz="0" w:space="0" w:color="auto"/>
        <w:bottom w:val="none" w:sz="0" w:space="0" w:color="auto"/>
        <w:right w:val="none" w:sz="0" w:space="0" w:color="auto"/>
      </w:divBdr>
    </w:div>
    <w:div w:id="1871530394">
      <w:bodyDiv w:val="1"/>
      <w:marLeft w:val="0"/>
      <w:marRight w:val="0"/>
      <w:marTop w:val="0"/>
      <w:marBottom w:val="0"/>
      <w:divBdr>
        <w:top w:val="none" w:sz="0" w:space="0" w:color="auto"/>
        <w:left w:val="none" w:sz="0" w:space="0" w:color="auto"/>
        <w:bottom w:val="none" w:sz="0" w:space="0" w:color="auto"/>
        <w:right w:val="none" w:sz="0" w:space="0" w:color="auto"/>
      </w:divBdr>
    </w:div>
    <w:div w:id="195863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imexco.com/?act=content&amp;pid=5&amp;cid=29" TargetMode="External"/><Relationship Id="rId13" Type="http://schemas.openxmlformats.org/officeDocument/2006/relationships/hyperlink" Target="http://www.intimexco.com/?act=content&amp;pid=5&amp;cid=26"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intimexco.com/?act=content&amp;pid=5&amp;cid=25"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intimexco.com.vn/" TargetMode="External"/><Relationship Id="rId11" Type="http://schemas.openxmlformats.org/officeDocument/2006/relationships/hyperlink" Target="http://www.intimexco.com/?act=content&amp;pid=5&amp;cid=24" TargetMode="External"/><Relationship Id="rId5" Type="http://schemas.openxmlformats.org/officeDocument/2006/relationships/hyperlink" Target="mailto:intimex@hn.vnn.vn" TargetMode="External"/><Relationship Id="rId15" Type="http://schemas.openxmlformats.org/officeDocument/2006/relationships/fontTable" Target="fontTable.xml"/><Relationship Id="rId10" Type="http://schemas.openxmlformats.org/officeDocument/2006/relationships/hyperlink" Target="http://www.intimexco.com/?act=content&amp;pid=5&amp;cid=23" TargetMode="External"/><Relationship Id="rId4" Type="http://schemas.openxmlformats.org/officeDocument/2006/relationships/webSettings" Target="webSettings.xml"/><Relationship Id="rId9" Type="http://schemas.openxmlformats.org/officeDocument/2006/relationships/hyperlink" Target="http://www.intimexco.com/?act=content&amp;pid=5&amp;cid=22" TargetMode="External"/><Relationship Id="rId14" Type="http://schemas.openxmlformats.org/officeDocument/2006/relationships/hyperlink" Target="http://www.intimexco.com/?act=content&amp;pid=5&amp;cid=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5</Pages>
  <Words>1108</Words>
  <Characters>6322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khanh</dc:creator>
  <cp:keywords/>
  <dc:description/>
  <cp:lastModifiedBy>Paradox0302</cp:lastModifiedBy>
  <cp:revision>9</cp:revision>
  <dcterms:created xsi:type="dcterms:W3CDTF">2013-07-06T08:28:00Z</dcterms:created>
  <dcterms:modified xsi:type="dcterms:W3CDTF">2013-07-14T17:11:00Z</dcterms:modified>
</cp:coreProperties>
</file>