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lang w:eastAsia="en-US"/>
        </w:rPr>
        <w:id w:val="-317573355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576"/>
          </w:tblGrid>
          <w:tr w:rsidR="009D27D9">
            <w:trPr>
              <w:trHeight w:val="2880"/>
              <w:jc w:val="center"/>
            </w:trPr>
            <w:tc>
              <w:tcPr>
                <w:tcW w:w="5000" w:type="pct"/>
              </w:tcPr>
              <w:p w:rsidR="009D27D9" w:rsidRDefault="009D27D9" w:rsidP="009D27D9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9D27D9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5FA9827D5CE14238A89BA3B96E656C0B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9D27D9" w:rsidRDefault="009D27D9" w:rsidP="009D27D9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Radioisotopes and Radiation Machines</w:t>
                    </w:r>
                  </w:p>
                </w:tc>
              </w:sdtContent>
            </w:sdt>
          </w:tr>
          <w:tr w:rsidR="009D27D9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7A5A7923B9534E88951A6D83291E3278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9D27D9" w:rsidRDefault="009D27D9" w:rsidP="009D27D9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Assignment 2 Part 2</w:t>
                    </w:r>
                  </w:p>
                </w:tc>
              </w:sdtContent>
            </w:sdt>
          </w:tr>
          <w:tr w:rsidR="009D27D9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D27D9" w:rsidRDefault="009D27D9">
                <w:pPr>
                  <w:pStyle w:val="NoSpacing"/>
                  <w:jc w:val="center"/>
                </w:pPr>
              </w:p>
            </w:tc>
          </w:tr>
          <w:tr w:rsidR="009D27D9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2A814AC174394DF19F9FDA71A47BDD2F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9D27D9" w:rsidRDefault="009D27D9" w:rsidP="009D27D9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Brian Liang 100442577</w:t>
                    </w:r>
                  </w:p>
                </w:tc>
              </w:sdtContent>
            </w:sdt>
          </w:tr>
          <w:tr w:rsidR="009D27D9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D27D9" w:rsidRDefault="009D27D9" w:rsidP="009D27D9">
                <w:pPr>
                  <w:pStyle w:val="NoSpacing"/>
                  <w:jc w:val="center"/>
                  <w:rPr>
                    <w:b/>
                    <w:bCs/>
                  </w:rPr>
                </w:pPr>
              </w:p>
            </w:tc>
          </w:tr>
          <w:tr w:rsidR="009D27D9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D27D9" w:rsidRDefault="009D27D9" w:rsidP="009D27D9">
                <w:pPr>
                  <w:pStyle w:val="NoSpacing"/>
                  <w:jc w:val="center"/>
                  <w:rPr>
                    <w:b/>
                    <w:bCs/>
                  </w:rPr>
                </w:pPr>
              </w:p>
            </w:tc>
          </w:tr>
          <w:tr w:rsidR="009D27D9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D27D9" w:rsidRDefault="009D27D9" w:rsidP="009D27D9">
                <w:pPr>
                  <w:pStyle w:val="NoSpacing"/>
                  <w:jc w:val="center"/>
                  <w:rPr>
                    <w:b/>
                    <w:bCs/>
                  </w:rPr>
                </w:pPr>
              </w:p>
            </w:tc>
          </w:tr>
          <w:tr w:rsidR="009D27D9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D27D9" w:rsidRDefault="009D27D9" w:rsidP="009D27D9">
                <w:pPr>
                  <w:pStyle w:val="NoSpacing"/>
                  <w:jc w:val="center"/>
                  <w:rPr>
                    <w:b/>
                    <w:bCs/>
                  </w:rPr>
                </w:pPr>
              </w:p>
            </w:tc>
          </w:tr>
        </w:tbl>
        <w:p w:rsidR="009D27D9" w:rsidRDefault="009D27D9"/>
        <w:p w:rsidR="009D27D9" w:rsidRDefault="009D27D9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576"/>
          </w:tblGrid>
          <w:tr w:rsidR="009D27D9">
            <w:tc>
              <w:tcPr>
                <w:tcW w:w="5000" w:type="pct"/>
              </w:tcPr>
              <w:p w:rsidR="009D27D9" w:rsidRDefault="009D27D9" w:rsidP="009D27D9">
                <w:pPr>
                  <w:pStyle w:val="NoSpacing"/>
                </w:pPr>
              </w:p>
            </w:tc>
          </w:tr>
        </w:tbl>
        <w:p w:rsidR="009D27D9" w:rsidRDefault="009D27D9"/>
        <w:p w:rsidR="009D27D9" w:rsidRDefault="009D27D9">
          <w:r>
            <w:br w:type="page"/>
          </w:r>
        </w:p>
      </w:sdtContent>
    </w:sdt>
    <w:p w:rsidR="003D6FC3" w:rsidRPr="00063934" w:rsidRDefault="009D27D9">
      <w:pPr>
        <w:rPr>
          <w:b/>
        </w:rPr>
      </w:pPr>
      <w:r w:rsidRPr="00063934">
        <w:rPr>
          <w:b/>
        </w:rPr>
        <w:lastRenderedPageBreak/>
        <w:t>Question 1:</w:t>
      </w:r>
    </w:p>
    <w:p w:rsidR="009D27D9" w:rsidRDefault="009D27D9">
      <w:r>
        <w:t>Assuming that no nuclear processes occur and that the collision is perfectly elastic</w:t>
      </w:r>
      <w:r w:rsidR="005803EB">
        <w:t>:</w:t>
      </w:r>
    </w:p>
    <w:p w:rsidR="00FE046B" w:rsidRDefault="00FE046B">
      <w:r>
        <w:t>The maximum energy transferred is the kinetic energy of the second object the nucleus.</w:t>
      </w:r>
    </w:p>
    <w:p w:rsidR="00757DB8" w:rsidRDefault="00757DB8">
      <w:r>
        <w:t>Let:</w:t>
      </w:r>
    </w:p>
    <w:p w:rsidR="00757DB8" w:rsidRPr="00757DB8" w:rsidRDefault="0006393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=mass of neutron</m:t>
          </m:r>
        </m:oMath>
      </m:oMathPara>
    </w:p>
    <w:p w:rsidR="00757DB8" w:rsidRPr="00757DB8" w:rsidRDefault="0006393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=mass of nucleus</m:t>
          </m:r>
        </m:oMath>
      </m:oMathPara>
    </w:p>
    <w:p w:rsidR="005803EB" w:rsidRDefault="005803EB">
      <w:pPr>
        <w:rPr>
          <w:rFonts w:eastAsiaTheme="minorEastAsia"/>
        </w:rPr>
      </w:pPr>
      <w:r>
        <w:rPr>
          <w:rFonts w:eastAsiaTheme="minorEastAsia"/>
        </w:rPr>
        <w:t>Conservation of momentum:</w:t>
      </w:r>
    </w:p>
    <w:p w:rsidR="0000021A" w:rsidRDefault="0006393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ρ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ρ</m:t>
              </m:r>
            </m:e>
            <m:sub>
              <m:r>
                <w:rPr>
                  <w:rFonts w:ascii="Cambria Math" w:eastAsiaTheme="minorEastAsia" w:hAnsi="Cambria Math"/>
                </w:rPr>
                <m:t>f</m:t>
              </m:r>
            </m:sub>
          </m:sSub>
        </m:oMath>
      </m:oMathPara>
    </w:p>
    <w:p w:rsidR="009D27D9" w:rsidRDefault="0006393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1i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2i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1f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2f</m:t>
              </m:r>
            </m:sub>
          </m:sSub>
        </m:oMath>
      </m:oMathPara>
    </w:p>
    <w:p w:rsidR="0000021A" w:rsidRPr="005803EB" w:rsidRDefault="00063934" w:rsidP="0000021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1i</m:t>
              </m:r>
            </m:sub>
          </m:sSub>
          <m:r>
            <w:rPr>
              <w:rFonts w:ascii="Cambria Math" w:eastAsiaTheme="minorEastAsia" w:hAnsi="Cambria Math"/>
            </w:rPr>
            <m:t>+0=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1f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2f</m:t>
              </m:r>
            </m:sub>
          </m:sSub>
        </m:oMath>
      </m:oMathPara>
    </w:p>
    <w:p w:rsidR="005803EB" w:rsidRDefault="00063934" w:rsidP="0000021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2f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1i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1f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  <m:r>
            <m:rPr>
              <m:sty m:val="bi"/>
            </m:rPr>
            <w:rPr>
              <w:rFonts w:ascii="Cambria Math" w:eastAsiaTheme="minorEastAsia" w:hAnsi="Cambria Math"/>
            </w:rPr>
            <m:t>(1)</m:t>
          </m:r>
        </m:oMath>
      </m:oMathPara>
    </w:p>
    <w:p w:rsidR="009D27D9" w:rsidRDefault="005803EB">
      <w:pPr>
        <w:rPr>
          <w:rFonts w:eastAsiaTheme="minorEastAsia"/>
        </w:rPr>
      </w:pPr>
      <w:r>
        <w:rPr>
          <w:rFonts w:eastAsiaTheme="minorEastAsia"/>
        </w:rPr>
        <w:t>Conservation of energy:</w:t>
      </w:r>
    </w:p>
    <w:p w:rsidR="005803EB" w:rsidRPr="005803EB" w:rsidRDefault="0006393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</w:rPr>
                <m:t>F</m:t>
              </m:r>
            </m:sub>
          </m:sSub>
        </m:oMath>
      </m:oMathPara>
    </w:p>
    <w:p w:rsidR="005803EB" w:rsidRPr="005803EB" w:rsidRDefault="0006393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1i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1f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 xml:space="preserve"> 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2f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</m:oMath>
      </m:oMathPara>
    </w:p>
    <w:p w:rsidR="005803EB" w:rsidRPr="00FE046B" w:rsidRDefault="00063934" w:rsidP="005803E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1i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1f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 xml:space="preserve"> 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2f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</m:oMath>
      </m:oMathPara>
    </w:p>
    <w:p w:rsidR="00FE046B" w:rsidRPr="00FE046B" w:rsidRDefault="00063934" w:rsidP="005803E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1i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/>
                </w:rPr>
                <m:t>-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1f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bSup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2f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</m:oMath>
      </m:oMathPara>
    </w:p>
    <w:p w:rsidR="00FE046B" w:rsidRPr="00FE046B" w:rsidRDefault="00063934" w:rsidP="00FE046B">
      <w:pPr>
        <w:rPr>
          <w:rFonts w:eastAsiaTheme="minorEastAsia"/>
          <w:b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1i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1f</m:t>
                  </m:r>
                </m:sub>
              </m:sSub>
            </m:e>
          </m: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1i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1f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2f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 xml:space="preserve">  </m:t>
          </m:r>
          <m:r>
            <m:rPr>
              <m:sty m:val="bi"/>
            </m:rPr>
            <w:rPr>
              <w:rFonts w:ascii="Cambria Math" w:eastAsiaTheme="minorEastAsia" w:hAnsi="Cambria Math"/>
            </w:rPr>
            <m:t>(2)</m:t>
          </m:r>
        </m:oMath>
      </m:oMathPara>
    </w:p>
    <w:p w:rsidR="00FE046B" w:rsidRPr="00FE046B" w:rsidRDefault="00FE046B" w:rsidP="00FE046B">
      <w:pPr>
        <w:rPr>
          <w:rFonts w:eastAsiaTheme="minorEastAsia"/>
        </w:rPr>
      </w:pPr>
      <w:r w:rsidRPr="00FE046B">
        <w:rPr>
          <w:rFonts w:eastAsiaTheme="minorEastAsia"/>
        </w:rPr>
        <w:t>Dividing (2) by (1):</w:t>
      </w:r>
    </w:p>
    <w:p w:rsidR="00FE046B" w:rsidRPr="00FE046B" w:rsidRDefault="00063934" w:rsidP="00FE046B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1i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1f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1i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1f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1i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1f</m:t>
                      </m:r>
                    </m:sub>
                  </m:sSub>
                </m:e>
              </m:d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2f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2f</m:t>
                  </m:r>
                </m:sub>
              </m:sSub>
            </m:den>
          </m:f>
        </m:oMath>
      </m:oMathPara>
    </w:p>
    <w:p w:rsidR="00FE046B" w:rsidRDefault="00063934" w:rsidP="00FE046B">
      <w:pPr>
        <w:rPr>
          <w:rFonts w:eastAsiaTheme="minorEastAsia"/>
          <w:b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1i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1f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2f</m:t>
              </m:r>
            </m:sub>
          </m:sSub>
          <m:r>
            <w:rPr>
              <w:rFonts w:ascii="Cambria Math" w:eastAsiaTheme="minorEastAsia" w:hAnsi="Cambria Math"/>
            </w:rPr>
            <m:t xml:space="preserve">  </m:t>
          </m:r>
          <m:r>
            <m:rPr>
              <m:sty m:val="bi"/>
            </m:rPr>
            <w:rPr>
              <w:rFonts w:ascii="Cambria Math" w:eastAsiaTheme="minorEastAsia" w:hAnsi="Cambria Math"/>
            </w:rPr>
            <m:t>(3)</m:t>
          </m:r>
          <m:r>
            <m:rPr>
              <m:sty m:val="b"/>
            </m:rPr>
            <w:rPr>
              <w:rFonts w:eastAsiaTheme="minorEastAsia"/>
            </w:rPr>
            <w:br/>
          </m:r>
        </m:oMath>
      </m:oMathPara>
    </w:p>
    <w:p w:rsidR="00FE046B" w:rsidRDefault="00FE046B" w:rsidP="00FE046B">
      <w:pPr>
        <w:rPr>
          <w:rFonts w:eastAsiaTheme="minorEastAsia"/>
        </w:rPr>
      </w:pPr>
      <w:r>
        <w:rPr>
          <w:rFonts w:eastAsiaTheme="minorEastAsia"/>
        </w:rPr>
        <w:t>Subbing (3) into (1):</w:t>
      </w:r>
    </w:p>
    <w:p w:rsidR="00FE046B" w:rsidRPr="00FE046B" w:rsidRDefault="00063934" w:rsidP="00FE046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1i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1f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1i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1f</m:t>
                  </m:r>
                </m:sub>
              </m:sSub>
            </m:e>
          </m:d>
        </m:oMath>
      </m:oMathPara>
    </w:p>
    <w:p w:rsidR="00FE046B" w:rsidRPr="00984D6A" w:rsidRDefault="00063934" w:rsidP="00FE046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1i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1f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1i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1f</m:t>
              </m:r>
            </m:sub>
          </m:sSub>
        </m:oMath>
      </m:oMathPara>
    </w:p>
    <w:p w:rsidR="00984D6A" w:rsidRPr="00984D6A" w:rsidRDefault="00063934" w:rsidP="00FE046B">
      <w:pPr>
        <w:rPr>
          <w:rFonts w:eastAsiaTheme="minorEastAsia"/>
          <w:b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1f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1i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 xml:space="preserve">  </m:t>
          </m:r>
          <m:r>
            <m:rPr>
              <m:sty m:val="bi"/>
            </m:rPr>
            <w:rPr>
              <w:rFonts w:ascii="Cambria Math" w:eastAsiaTheme="minorEastAsia" w:hAnsi="Cambria Math"/>
            </w:rPr>
            <m:t>(4)</m:t>
          </m:r>
        </m:oMath>
      </m:oMathPara>
    </w:p>
    <w:p w:rsidR="00984D6A" w:rsidRDefault="00984D6A" w:rsidP="00FE046B">
      <w:pPr>
        <w:rPr>
          <w:rFonts w:eastAsiaTheme="minorEastAsia"/>
        </w:rPr>
      </w:pPr>
    </w:p>
    <w:p w:rsidR="00FE046B" w:rsidRPr="00FE046B" w:rsidRDefault="00FE046B" w:rsidP="00FE046B">
      <w:pPr>
        <w:rPr>
          <w:rFonts w:eastAsiaTheme="minorEastAsia"/>
        </w:rPr>
      </w:pPr>
    </w:p>
    <w:p w:rsidR="00FE046B" w:rsidRDefault="00984D6A" w:rsidP="00FE046B">
      <w:pPr>
        <w:rPr>
          <w:rFonts w:eastAsiaTheme="minorEastAsia"/>
        </w:rPr>
      </w:pPr>
      <w:r>
        <w:rPr>
          <w:rFonts w:eastAsiaTheme="minorEastAsia"/>
        </w:rPr>
        <w:t>Subbing (4) into (3):</w:t>
      </w:r>
    </w:p>
    <w:p w:rsidR="00984D6A" w:rsidRPr="00984D6A" w:rsidRDefault="00063934" w:rsidP="00FE046B">
      <w:pPr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1i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1i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e>
                  </m:d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 xml:space="preserve">  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2f</m:t>
              </m:r>
            </m:sub>
          </m:sSub>
        </m:oMath>
      </m:oMathPara>
    </w:p>
    <w:p w:rsidR="00984D6A" w:rsidRPr="00FE046B" w:rsidRDefault="00063934" w:rsidP="00984D6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1i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(m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)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e>
                  </m:d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 xml:space="preserve">  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2f</m:t>
              </m:r>
            </m:sub>
          </m:sSub>
        </m:oMath>
      </m:oMathPara>
    </w:p>
    <w:p w:rsidR="00984D6A" w:rsidRPr="00984D6A" w:rsidRDefault="00063934" w:rsidP="00984D6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1i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 xml:space="preserve"> 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2f</m:t>
              </m:r>
            </m:sub>
          </m:sSub>
          <m:r>
            <w:rPr>
              <w:rFonts w:ascii="Cambria Math" w:eastAsiaTheme="minorEastAsia" w:hAnsi="Cambria Math"/>
            </w:rPr>
            <m:t xml:space="preserve">  </m:t>
          </m:r>
          <m:r>
            <m:rPr>
              <m:sty m:val="bi"/>
            </m:rPr>
            <w:rPr>
              <w:rFonts w:ascii="Cambria Math" w:eastAsiaTheme="minorEastAsia" w:hAnsi="Cambria Math"/>
            </w:rPr>
            <m:t>(5)</m:t>
          </m:r>
        </m:oMath>
      </m:oMathPara>
    </w:p>
    <w:p w:rsidR="00984D6A" w:rsidRPr="00FE046B" w:rsidRDefault="00984D6A" w:rsidP="00984D6A">
      <w:pPr>
        <w:rPr>
          <w:rFonts w:eastAsiaTheme="minorEastAsia"/>
        </w:rPr>
      </w:pPr>
      <w:r>
        <w:rPr>
          <w:rFonts w:eastAsiaTheme="minorEastAsia"/>
        </w:rPr>
        <w:t>Rearranging for the mass of the incident particle and subbing into (5):</w:t>
      </w:r>
    </w:p>
    <w:p w:rsidR="00984D6A" w:rsidRPr="00984D6A" w:rsidRDefault="00063934" w:rsidP="00FE046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1i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</m:oMath>
      </m:oMathPara>
    </w:p>
    <w:p w:rsidR="00984D6A" w:rsidRPr="00984D6A" w:rsidRDefault="00063934" w:rsidP="00984D6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1i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den>
              </m:f>
            </m:e>
          </m:rad>
        </m:oMath>
      </m:oMathPara>
    </w:p>
    <w:p w:rsidR="00984D6A" w:rsidRPr="00984D6A" w:rsidRDefault="00063934" w:rsidP="00984D6A">
      <w:pPr>
        <w:rPr>
          <w:rFonts w:eastAsiaTheme="minorEastAsia"/>
        </w:rPr>
      </w:pPr>
      <m:oMathPara>
        <m:oMath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den>
              </m:f>
            </m:e>
          </m:ra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 xml:space="preserve"> 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2f</m:t>
              </m:r>
            </m:sub>
          </m:sSub>
        </m:oMath>
      </m:oMathPara>
    </w:p>
    <w:p w:rsidR="00984D6A" w:rsidRPr="00FE046B" w:rsidRDefault="00984D6A" w:rsidP="00984D6A">
      <w:pPr>
        <w:rPr>
          <w:rFonts w:eastAsiaTheme="minorEastAsia"/>
        </w:rPr>
      </w:pPr>
      <w:r>
        <w:rPr>
          <w:rFonts w:eastAsiaTheme="minorEastAsia"/>
        </w:rPr>
        <w:t>Squaring both sides and simplifying:</w:t>
      </w:r>
    </w:p>
    <w:p w:rsidR="00984D6A" w:rsidRPr="00984D6A" w:rsidRDefault="00063934" w:rsidP="00984D6A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den>
          </m:f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 xml:space="preserve"> </m:t>
              </m:r>
            </m:e>
          </m: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 xml:space="preserve"> 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2f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</m:oMath>
      </m:oMathPara>
    </w:p>
    <w:p w:rsidR="00984D6A" w:rsidRPr="00984D6A" w:rsidRDefault="00063934" w:rsidP="00984D6A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8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2f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</m:oMath>
      </m:oMathPara>
    </w:p>
    <w:p w:rsidR="00984D6A" w:rsidRPr="00984D6A" w:rsidRDefault="00984D6A" w:rsidP="00984D6A">
      <w:pPr>
        <w:rPr>
          <w:rFonts w:eastAsiaTheme="minorEastAsia"/>
        </w:rPr>
      </w:pPr>
      <w:r>
        <w:rPr>
          <w:rFonts w:eastAsiaTheme="minorEastAsia"/>
        </w:rPr>
        <w:t xml:space="preserve">Multiplying both sides by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</w:p>
    <w:p w:rsidR="00984D6A" w:rsidRPr="00984D6A" w:rsidRDefault="00063934" w:rsidP="00984D6A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8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*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2f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>*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</m:oMath>
      </m:oMathPara>
    </w:p>
    <w:p w:rsidR="00984D6A" w:rsidRPr="00757DB8" w:rsidRDefault="00063934" w:rsidP="00984D6A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max</m:t>
              </m:r>
            </m:sub>
          </m:sSub>
        </m:oMath>
      </m:oMathPara>
    </w:p>
    <w:p w:rsidR="00757DB8" w:rsidRPr="00984D6A" w:rsidRDefault="00757DB8" w:rsidP="00984D6A">
      <w:pPr>
        <w:rPr>
          <w:rFonts w:eastAsiaTheme="minorEastAsia"/>
        </w:rPr>
      </w:pPr>
      <w:r>
        <w:rPr>
          <w:rFonts w:eastAsiaTheme="minorEastAsia"/>
        </w:rPr>
        <w:t>Thus the equation given is proven.</w:t>
      </w:r>
    </w:p>
    <w:p w:rsidR="00984D6A" w:rsidRDefault="00063934" w:rsidP="00984D6A">
      <w:pPr>
        <w:rPr>
          <w:rFonts w:eastAsiaTheme="minorEastAsia"/>
          <w:b/>
        </w:rPr>
      </w:pPr>
      <w:r w:rsidRPr="00063934">
        <w:rPr>
          <w:rFonts w:eastAsiaTheme="minorEastAsia"/>
          <w:b/>
        </w:rPr>
        <w:lastRenderedPageBreak/>
        <w:t>Question 2:</w:t>
      </w:r>
    </w:p>
    <w:p w:rsidR="00063934" w:rsidRDefault="00063934" w:rsidP="00984D6A">
      <w:pPr>
        <w:rPr>
          <w:rFonts w:eastAsiaTheme="minorEastAsia"/>
          <w:b/>
        </w:rPr>
      </w:pPr>
      <w:r>
        <w:rPr>
          <w:rFonts w:eastAsiaTheme="minorEastAsia"/>
          <w:b/>
        </w:rPr>
        <w:t>Neutron Activation Equation:</w:t>
      </w:r>
    </w:p>
    <w:p w:rsidR="00063934" w:rsidRPr="00E5473A" w:rsidRDefault="00E5473A" w:rsidP="00984D6A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λN= ϕσ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T</m:t>
              </m:r>
            </m:sub>
          </m:sSub>
          <m:r>
            <w:rPr>
              <w:rFonts w:ascii="Cambria Math" w:eastAsiaTheme="minorEastAsia" w:hAnsi="Cambria Math"/>
            </w:rPr>
            <m:t>(1-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-λt</m:t>
              </m:r>
            </m:sup>
          </m:sSup>
          <m:r>
            <w:rPr>
              <w:rFonts w:ascii="Cambria Math" w:eastAsiaTheme="minorEastAsia" w:hAnsi="Cambria Math"/>
            </w:rPr>
            <m:t>)</m:t>
          </m:r>
        </m:oMath>
      </m:oMathPara>
    </w:p>
    <w:p w:rsidR="00E5473A" w:rsidRPr="00E5473A" w:rsidRDefault="00E5473A" w:rsidP="00E5473A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Saturation Activity (</m:t>
          </m:r>
          <m:r>
            <w:rPr>
              <w:rFonts w:ascii="Cambria Math" w:eastAsiaTheme="minorEastAsia" w:hAnsi="Cambria Math"/>
            </w:rPr>
            <m:t>ϕσ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T</m:t>
              </m:r>
            </m:sub>
          </m:sSub>
          <m:r>
            <w:rPr>
              <w:rFonts w:ascii="Cambria Math" w:eastAsiaTheme="minorEastAsia" w:hAnsi="Cambria Math"/>
            </w:rPr>
            <m:t>)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λN</m:t>
              </m:r>
            </m:num>
            <m:den>
              <m:r>
                <w:rPr>
                  <w:rFonts w:ascii="Cambria Math" w:eastAsiaTheme="minorEastAsia" w:hAnsi="Cambria Math"/>
                </w:rPr>
                <m:t xml:space="preserve"> 1-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-λt</m:t>
                  </m:r>
                </m:sup>
              </m:sSup>
            </m:den>
          </m:f>
        </m:oMath>
      </m:oMathPara>
    </w:p>
    <w:p w:rsidR="00E5473A" w:rsidRDefault="00E5473A" w:rsidP="00E5473A">
      <w:pPr>
        <w:rPr>
          <w:rFonts w:eastAsiaTheme="minorEastAsia"/>
          <w:b/>
        </w:rPr>
      </w:pPr>
      <w:r w:rsidRPr="00E5473A">
        <w:rPr>
          <w:rFonts w:eastAsiaTheme="minorEastAsia"/>
          <w:b/>
        </w:rPr>
        <w:t xml:space="preserve">Maximum activity occurs when </w:t>
      </w:r>
      <m:oMath>
        <m:r>
          <m:rPr>
            <m:sty m:val="bi"/>
          </m:rPr>
          <w:rPr>
            <w:rFonts w:ascii="Cambria Math" w:eastAsiaTheme="minorEastAsia" w:hAnsi="Cambria Math"/>
          </w:rPr>
          <m:t>t→ ∞</m:t>
        </m:r>
      </m:oMath>
    </w:p>
    <w:p w:rsidR="00E5473A" w:rsidRDefault="00E5473A" w:rsidP="00E5473A">
      <w:pPr>
        <w:rPr>
          <w:rFonts w:eastAsiaTheme="minorEastAsia"/>
          <w:b/>
        </w:rPr>
      </w:pPr>
      <w:r>
        <w:rPr>
          <w:rFonts w:eastAsiaTheme="minorEastAsia"/>
          <w:b/>
        </w:rPr>
        <w:t xml:space="preserve">For a 400g sample of </w:t>
      </w:r>
      <w:proofErr w:type="spellStart"/>
      <w:r>
        <w:rPr>
          <w:rFonts w:eastAsiaTheme="minorEastAsia"/>
          <w:b/>
        </w:rPr>
        <w:t>Na</w:t>
      </w:r>
      <w:r w:rsidR="00AD7585">
        <w:rPr>
          <w:rFonts w:eastAsiaTheme="minorEastAsia"/>
          <w:b/>
        </w:rPr>
        <w:t>Cl</w:t>
      </w:r>
      <w:proofErr w:type="spellEnd"/>
      <w:r w:rsidR="00AD7585">
        <w:rPr>
          <w:rFonts w:eastAsiaTheme="minorEastAsia"/>
          <w:b/>
        </w:rPr>
        <w:t xml:space="preserve"> with M=58.44 g/</w:t>
      </w:r>
      <w:proofErr w:type="spellStart"/>
      <w:r w:rsidR="00AD7585">
        <w:rPr>
          <w:rFonts w:eastAsiaTheme="minorEastAsia"/>
          <w:b/>
        </w:rPr>
        <w:t>mol</w:t>
      </w:r>
      <w:proofErr w:type="spellEnd"/>
      <w:r>
        <w:rPr>
          <w:rFonts w:eastAsiaTheme="minorEastAsia"/>
          <w:b/>
        </w:rPr>
        <w:t>:</w:t>
      </w:r>
    </w:p>
    <w:p w:rsidR="00E5473A" w:rsidRPr="00AD7585" w:rsidRDefault="00AD7585" w:rsidP="00E5473A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Number of atoms=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m</m:t>
              </m:r>
            </m:num>
            <m:den>
              <m:r>
                <w:rPr>
                  <w:rFonts w:ascii="Cambria Math" w:eastAsiaTheme="minorEastAsia" w:hAnsi="Cambria Math"/>
                </w:rPr>
                <m:t>M</m:t>
              </m:r>
            </m:den>
          </m:f>
          <m:r>
            <w:rPr>
              <w:rFonts w:ascii="Cambria Math" w:eastAsiaTheme="minorEastAsia" w:hAnsi="Cambria Math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</m:sSub>
        </m:oMath>
      </m:oMathPara>
    </w:p>
    <w:p w:rsidR="00AD7585" w:rsidRDefault="00AD7585" w:rsidP="00AD7585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Number of atoms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400 g</m:t>
              </m:r>
            </m:num>
            <m:den>
              <m:r>
                <w:rPr>
                  <w:rFonts w:ascii="Cambria Math" w:eastAsiaTheme="minorEastAsia" w:hAnsi="Cambria Math"/>
                </w:rPr>
                <m:t>58.44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g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mol</m:t>
                  </m:r>
                </m:den>
              </m:f>
            </m:den>
          </m:f>
          <m:r>
            <w:rPr>
              <w:rFonts w:ascii="Cambria Math" w:eastAsiaTheme="minorEastAsia" w:hAnsi="Cambria Math"/>
            </w:rPr>
            <m:t>*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6.022E23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atoms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mol</m:t>
                  </m:r>
                </m:den>
              </m:f>
            </m:e>
          </m:d>
          <m:r>
            <w:rPr>
              <w:rFonts w:ascii="Cambria Math" w:eastAsiaTheme="minorEastAsia" w:hAnsi="Cambria Math"/>
            </w:rPr>
            <m:t>=4.1218E24 atoms</m:t>
          </m:r>
        </m:oMath>
      </m:oMathPara>
    </w:p>
    <w:p w:rsidR="00AD7585" w:rsidRDefault="00AD7585" w:rsidP="00E5473A">
      <w:pPr>
        <w:rPr>
          <w:rFonts w:eastAsiaTheme="minorEastAsia"/>
        </w:rPr>
      </w:pPr>
    </w:p>
    <w:p w:rsidR="00E5473A" w:rsidRPr="00AD7585" w:rsidRDefault="00AD7585" w:rsidP="00E5473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saturation</m:t>
              </m:r>
            </m:sub>
          </m:sSub>
          <m:r>
            <w:rPr>
              <w:rFonts w:ascii="Cambria Math" w:eastAsiaTheme="minorEastAsia" w:hAnsi="Cambria Math"/>
            </w:rPr>
            <m:t xml:space="preserve">= </m:t>
          </m:r>
          <m:r>
            <w:rPr>
              <w:rFonts w:ascii="Cambria Math" w:eastAsiaTheme="minorEastAsia" w:hAnsi="Cambria Math"/>
            </w:rPr>
            <m:t>ϕσ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T</m:t>
              </m:r>
            </m:sub>
          </m:sSub>
        </m:oMath>
      </m:oMathPara>
    </w:p>
    <w:p w:rsidR="00AD7585" w:rsidRPr="00AD7585" w:rsidRDefault="00AD7585" w:rsidP="00AD7585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saturation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5E10 c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-1</m:t>
                  </m:r>
                </m:sup>
              </m:sSup>
            </m:e>
          </m: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 xml:space="preserve">0.53 </m:t>
              </m:r>
              <m:r>
                <w:rPr>
                  <w:rFonts w:ascii="Cambria Math" w:eastAsiaTheme="minorEastAsia" w:hAnsi="Cambria Math"/>
                </w:rPr>
                <m:t>barns*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c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</w:rPr>
                    <m:t>barns</m:t>
                  </m:r>
                </m:den>
              </m:f>
            </m:e>
          </m:d>
          <m:r>
            <w:rPr>
              <w:rFonts w:ascii="Cambria Math" w:eastAsiaTheme="minorEastAsia" w:hAnsi="Cambria Math"/>
            </w:rPr>
            <m:t>4.1218E24</m:t>
          </m:r>
          <m:r>
            <w:rPr>
              <w:rFonts w:ascii="Cambria Math" w:eastAsiaTheme="minorEastAsia" w:hAnsi="Cambria Math"/>
            </w:rPr>
            <m:t xml:space="preserve"> atoms</m:t>
          </m:r>
        </m:oMath>
      </m:oMathPara>
    </w:p>
    <w:p w:rsidR="00AD7585" w:rsidRPr="007C3106" w:rsidRDefault="00AD7585" w:rsidP="007C3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saturation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1.0922E35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atoms</m:t>
              </m:r>
            </m:num>
            <m:den>
              <m:r>
                <w:rPr>
                  <w:rFonts w:ascii="Cambria Math" w:eastAsiaTheme="minorEastAsia" w:hAnsi="Cambria Math"/>
                </w:rPr>
                <m:t>s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1</m:t>
          </m:r>
          <m:r>
            <w:rPr>
              <w:rFonts w:ascii="Cambria Math" w:eastAsiaTheme="minorEastAsia" w:hAnsi="Cambria Math"/>
            </w:rPr>
            <m:t>E35 Bq</m:t>
          </m:r>
        </m:oMath>
      </m:oMathPara>
    </w:p>
    <w:p w:rsidR="007C3106" w:rsidRPr="00E5473A" w:rsidRDefault="007C3106" w:rsidP="00AD7585">
      <w:pPr>
        <w:rPr>
          <w:rFonts w:eastAsiaTheme="minorEastAsia"/>
        </w:rPr>
      </w:pPr>
    </w:p>
    <w:p w:rsidR="00E5473A" w:rsidRPr="00E5473A" w:rsidRDefault="00E5473A" w:rsidP="00984D6A">
      <w:pPr>
        <w:rPr>
          <w:rFonts w:eastAsiaTheme="minorEastAsia"/>
        </w:rPr>
      </w:pPr>
      <w:bookmarkStart w:id="0" w:name="_GoBack"/>
      <w:bookmarkEnd w:id="0"/>
    </w:p>
    <w:sectPr w:rsidR="00E5473A" w:rsidRPr="00E5473A" w:rsidSect="009D27D9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447"/>
    <w:rsid w:val="0000021A"/>
    <w:rsid w:val="00063934"/>
    <w:rsid w:val="0026439B"/>
    <w:rsid w:val="00303648"/>
    <w:rsid w:val="003D6FC3"/>
    <w:rsid w:val="005803EB"/>
    <w:rsid w:val="00757DB8"/>
    <w:rsid w:val="007C3106"/>
    <w:rsid w:val="00897447"/>
    <w:rsid w:val="00984D6A"/>
    <w:rsid w:val="009D27D9"/>
    <w:rsid w:val="00AD7585"/>
    <w:rsid w:val="00B77D3F"/>
    <w:rsid w:val="00E5473A"/>
    <w:rsid w:val="00FE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D27D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D27D9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7D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D27D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D27D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D27D9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7D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D27D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FA9827D5CE14238A89BA3B96E656C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6AA0A-F787-4395-8273-C7285B60BED4}"/>
      </w:docPartPr>
      <w:docPartBody>
        <w:p w:rsidR="00DF6A2C" w:rsidRDefault="00DA17C6" w:rsidP="00DA17C6">
          <w:pPr>
            <w:pStyle w:val="5FA9827D5CE14238A89BA3B96E656C0B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7A5A7923B9534E88951A6D83291E3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8B4C70-C6FA-4956-927C-48D7B12A2191}"/>
      </w:docPartPr>
      <w:docPartBody>
        <w:p w:rsidR="00DF6A2C" w:rsidRDefault="00DA17C6" w:rsidP="00DA17C6">
          <w:pPr>
            <w:pStyle w:val="7A5A7923B9534E88951A6D83291E3278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2A814AC174394DF19F9FDA71A47BD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DFB43-B9C6-47D1-9685-1F8AD8C43900}"/>
      </w:docPartPr>
      <w:docPartBody>
        <w:p w:rsidR="00DF6A2C" w:rsidRDefault="00DA17C6" w:rsidP="00DA17C6">
          <w:pPr>
            <w:pStyle w:val="2A814AC174394DF19F9FDA71A47BDD2F"/>
          </w:pPr>
          <w:r>
            <w:rPr>
              <w:b/>
              <w:bCs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7C6"/>
    <w:rsid w:val="00685C8B"/>
    <w:rsid w:val="00DA17C6"/>
    <w:rsid w:val="00DF6A2C"/>
    <w:rsid w:val="00FA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45CDB6333944FCCB45A1525B171C000">
    <w:name w:val="445CDB6333944FCCB45A1525B171C000"/>
    <w:rsid w:val="00DA17C6"/>
  </w:style>
  <w:style w:type="paragraph" w:customStyle="1" w:styleId="5FA9827D5CE14238A89BA3B96E656C0B">
    <w:name w:val="5FA9827D5CE14238A89BA3B96E656C0B"/>
    <w:rsid w:val="00DA17C6"/>
  </w:style>
  <w:style w:type="paragraph" w:customStyle="1" w:styleId="7A5A7923B9534E88951A6D83291E3278">
    <w:name w:val="7A5A7923B9534E88951A6D83291E3278"/>
    <w:rsid w:val="00DA17C6"/>
  </w:style>
  <w:style w:type="paragraph" w:customStyle="1" w:styleId="2A814AC174394DF19F9FDA71A47BDD2F">
    <w:name w:val="2A814AC174394DF19F9FDA71A47BDD2F"/>
    <w:rsid w:val="00DA17C6"/>
  </w:style>
  <w:style w:type="paragraph" w:customStyle="1" w:styleId="52FF765E501A4A6290430830DA65FDE3">
    <w:name w:val="52FF765E501A4A6290430830DA65FDE3"/>
    <w:rsid w:val="00DA17C6"/>
  </w:style>
  <w:style w:type="paragraph" w:customStyle="1" w:styleId="7E4A0D96608F4FFFA392425E690E3DCA">
    <w:name w:val="7E4A0D96608F4FFFA392425E690E3DCA"/>
    <w:rsid w:val="00DA17C6"/>
  </w:style>
  <w:style w:type="character" w:styleId="PlaceholderText">
    <w:name w:val="Placeholder Text"/>
    <w:basedOn w:val="DefaultParagraphFont"/>
    <w:uiPriority w:val="99"/>
    <w:semiHidden/>
    <w:rsid w:val="00685C8B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45CDB6333944FCCB45A1525B171C000">
    <w:name w:val="445CDB6333944FCCB45A1525B171C000"/>
    <w:rsid w:val="00DA17C6"/>
  </w:style>
  <w:style w:type="paragraph" w:customStyle="1" w:styleId="5FA9827D5CE14238A89BA3B96E656C0B">
    <w:name w:val="5FA9827D5CE14238A89BA3B96E656C0B"/>
    <w:rsid w:val="00DA17C6"/>
  </w:style>
  <w:style w:type="paragraph" w:customStyle="1" w:styleId="7A5A7923B9534E88951A6D83291E3278">
    <w:name w:val="7A5A7923B9534E88951A6D83291E3278"/>
    <w:rsid w:val="00DA17C6"/>
  </w:style>
  <w:style w:type="paragraph" w:customStyle="1" w:styleId="2A814AC174394DF19F9FDA71A47BDD2F">
    <w:name w:val="2A814AC174394DF19F9FDA71A47BDD2F"/>
    <w:rsid w:val="00DA17C6"/>
  </w:style>
  <w:style w:type="paragraph" w:customStyle="1" w:styleId="52FF765E501A4A6290430830DA65FDE3">
    <w:name w:val="52FF765E501A4A6290430830DA65FDE3"/>
    <w:rsid w:val="00DA17C6"/>
  </w:style>
  <w:style w:type="paragraph" w:customStyle="1" w:styleId="7E4A0D96608F4FFFA392425E690E3DCA">
    <w:name w:val="7E4A0D96608F4FFFA392425E690E3DCA"/>
    <w:rsid w:val="00DA17C6"/>
  </w:style>
  <w:style w:type="character" w:styleId="PlaceholderText">
    <w:name w:val="Placeholder Text"/>
    <w:basedOn w:val="DefaultParagraphFont"/>
    <w:uiPriority w:val="99"/>
    <w:semiHidden/>
    <w:rsid w:val="00685C8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Radioisotopes and Radiation Machines</vt:lpstr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Radioisotopes and Radiation Machines</dc:title>
  <dc:subject>Assignment 2 Part 2</dc:subject>
  <dc:creator>Brian Liang 100442577</dc:creator>
  <cp:keywords/>
  <dc:description/>
  <cp:lastModifiedBy>mobilef</cp:lastModifiedBy>
  <cp:revision>4</cp:revision>
  <dcterms:created xsi:type="dcterms:W3CDTF">2014-03-07T07:19:00Z</dcterms:created>
  <dcterms:modified xsi:type="dcterms:W3CDTF">2014-03-08T00:20:00Z</dcterms:modified>
</cp:coreProperties>
</file>