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82" w:rsidRPr="004E417E" w:rsidRDefault="004E417E">
      <w:pPr>
        <w:rPr>
          <w:b/>
          <w:sz w:val="24"/>
          <w:szCs w:val="24"/>
          <w:u w:val="single"/>
        </w:rPr>
      </w:pPr>
      <w:r w:rsidRPr="004E417E">
        <w:rPr>
          <w:b/>
          <w:sz w:val="24"/>
          <w:szCs w:val="24"/>
          <w:u w:val="single"/>
        </w:rPr>
        <w:t xml:space="preserve">Mid Term Notes </w:t>
      </w:r>
    </w:p>
    <w:p w:rsidR="004E417E" w:rsidRDefault="004E417E"/>
    <w:p w:rsidR="004E417E" w:rsidRPr="004E417E" w:rsidRDefault="00BA4AEA">
      <w:pPr>
        <w:rPr>
          <w:u w:val="single"/>
        </w:rPr>
      </w:pPr>
      <w:r>
        <w:rPr>
          <w:u w:val="single"/>
        </w:rPr>
        <w:t>Ethical Decision Reading --- ONE</w:t>
      </w:r>
    </w:p>
    <w:p w:rsidR="004E417E" w:rsidRDefault="004E417E"/>
    <w:p w:rsidR="004E417E" w:rsidRDefault="004E417E">
      <w:r w:rsidRPr="00AB148F">
        <w:rPr>
          <w:i/>
        </w:rPr>
        <w:t>Main</w:t>
      </w:r>
      <w:r>
        <w:t xml:space="preserve"> </w:t>
      </w:r>
      <w:r w:rsidRPr="00AB148F">
        <w:rPr>
          <w:i/>
        </w:rPr>
        <w:t>Points</w:t>
      </w:r>
      <w:r>
        <w:t xml:space="preserve">: </w:t>
      </w:r>
    </w:p>
    <w:p w:rsidR="004E417E" w:rsidRDefault="004E417E">
      <w:r>
        <w:tab/>
        <w:t xml:space="preserve">Resolving dilemmas is the key to business ethics </w:t>
      </w:r>
    </w:p>
    <w:p w:rsidR="004E417E" w:rsidRDefault="004E417E">
      <w:r>
        <w:tab/>
      </w:r>
      <w:r>
        <w:tab/>
        <w:t xml:space="preserve">Certain ethic codes </w:t>
      </w:r>
    </w:p>
    <w:p w:rsidR="00BA4AEA" w:rsidRDefault="00BA4AEA">
      <w:r>
        <w:tab/>
        <w:t>“</w:t>
      </w:r>
      <w:r w:rsidR="00177703">
        <w:t>Ought</w:t>
      </w:r>
      <w:r>
        <w:t xml:space="preserve"> talk”</w:t>
      </w:r>
    </w:p>
    <w:p w:rsidR="004E417E" w:rsidRDefault="004E417E">
      <w:r>
        <w:tab/>
        <w:t>Some writers claim ethics can</w:t>
      </w:r>
      <w:r w:rsidR="00046C64">
        <w:t>’</w:t>
      </w:r>
      <w:r>
        <w:t xml:space="preserve">t be taught </w:t>
      </w:r>
    </w:p>
    <w:p w:rsidR="004E417E" w:rsidRDefault="004E417E">
      <w:r>
        <w:tab/>
      </w:r>
      <w:r>
        <w:tab/>
        <w:t xml:space="preserve">Situational </w:t>
      </w:r>
    </w:p>
    <w:p w:rsidR="004E417E" w:rsidRDefault="004E417E">
      <w:r>
        <w:tab/>
      </w:r>
      <w:r>
        <w:tab/>
        <w:t>Something you have not something you do</w:t>
      </w:r>
    </w:p>
    <w:p w:rsidR="004E417E" w:rsidRDefault="004E417E">
      <w:r>
        <w:tab/>
        <w:t xml:space="preserve">Each area of mass communication has its unique ethical issues </w:t>
      </w:r>
    </w:p>
    <w:p w:rsidR="004E417E" w:rsidRDefault="004E417E">
      <w:r>
        <w:tab/>
        <w:t>Revolves around 2 questions</w:t>
      </w:r>
    </w:p>
    <w:p w:rsidR="004E417E" w:rsidRDefault="004E417E">
      <w:r>
        <w:tab/>
      </w:r>
      <w:r>
        <w:tab/>
        <w:t>What duties do I have, and to whom to I owe them?</w:t>
      </w:r>
    </w:p>
    <w:p w:rsidR="004E417E" w:rsidRDefault="004E417E">
      <w:r>
        <w:tab/>
      </w:r>
      <w:r>
        <w:tab/>
        <w:t xml:space="preserve">What values are reflected by the duties I’ve </w:t>
      </w:r>
      <w:r w:rsidR="00046C64">
        <w:t>assumed?</w:t>
      </w:r>
      <w:r>
        <w:t xml:space="preserve"> </w:t>
      </w:r>
    </w:p>
    <w:p w:rsidR="004E417E" w:rsidRDefault="004E417E">
      <w:r>
        <w:tab/>
        <w:t>Constancy</w:t>
      </w:r>
    </w:p>
    <w:p w:rsidR="004E417E" w:rsidRDefault="004E417E">
      <w:r>
        <w:tab/>
        <w:t>Comes from Greeks</w:t>
      </w:r>
    </w:p>
    <w:p w:rsidR="004E417E" w:rsidRDefault="004E417E">
      <w:r>
        <w:tab/>
      </w:r>
      <w:r>
        <w:tab/>
        <w:t xml:space="preserve">Study of what is good- Individual + society </w:t>
      </w:r>
    </w:p>
    <w:p w:rsidR="004E417E" w:rsidRDefault="004E417E">
      <w:r>
        <w:tab/>
      </w:r>
      <w:r>
        <w:tab/>
        <w:t xml:space="preserve">Rationality </w:t>
      </w:r>
    </w:p>
    <w:p w:rsidR="004E417E" w:rsidRDefault="004E417E">
      <w:r>
        <w:tab/>
        <w:t xml:space="preserve"> Ethics begins when elements within a moral system conflict </w:t>
      </w:r>
    </w:p>
    <w:p w:rsidR="00CA0B7D" w:rsidRPr="00046C64" w:rsidRDefault="00CA0B7D">
      <w:r>
        <w:tab/>
      </w:r>
      <w:r w:rsidRPr="00046C64">
        <w:t>Bok’s model</w:t>
      </w:r>
    </w:p>
    <w:p w:rsidR="00CA0B7D" w:rsidRDefault="00CA0B7D">
      <w:r>
        <w:tab/>
      </w:r>
      <w:r>
        <w:tab/>
        <w:t xml:space="preserve">2 Premises </w:t>
      </w:r>
    </w:p>
    <w:p w:rsidR="00CA0B7D" w:rsidRDefault="00CA0B7D">
      <w:r>
        <w:tab/>
      </w:r>
      <w:r>
        <w:tab/>
      </w:r>
      <w:r>
        <w:tab/>
        <w:t xml:space="preserve">People involved in ethical decisions </w:t>
      </w:r>
    </w:p>
    <w:p w:rsidR="00CA0B7D" w:rsidRDefault="00CA0B7D">
      <w:r>
        <w:tab/>
      </w:r>
      <w:r>
        <w:tab/>
      </w:r>
      <w:r>
        <w:tab/>
        <w:t>Maintaining social trust is a fundamental goal</w:t>
      </w:r>
    </w:p>
    <w:p w:rsidR="00CA0B7D" w:rsidRDefault="00CA0B7D">
      <w:r>
        <w:tab/>
      </w:r>
      <w:r>
        <w:tab/>
        <w:t xml:space="preserve">3 Steps </w:t>
      </w:r>
    </w:p>
    <w:p w:rsidR="00CA0B7D" w:rsidRDefault="00CA0B7D">
      <w:r>
        <w:tab/>
      </w:r>
      <w:r>
        <w:tab/>
      </w:r>
      <w:r>
        <w:tab/>
        <w:t>How do you feel about the action?</w:t>
      </w:r>
    </w:p>
    <w:p w:rsidR="00CA0B7D" w:rsidRDefault="00CA0B7D">
      <w:r>
        <w:tab/>
      </w:r>
      <w:r>
        <w:tab/>
      </w:r>
      <w:r>
        <w:tab/>
      </w:r>
      <w:r>
        <w:tab/>
        <w:t xml:space="preserve">Consult your conscience </w:t>
      </w:r>
    </w:p>
    <w:p w:rsidR="00CA0B7D" w:rsidRDefault="00CA0B7D" w:rsidP="00BA4AEA">
      <w:pPr>
        <w:ind w:left="2160"/>
      </w:pPr>
      <w:r>
        <w:t xml:space="preserve">Is there another professionally acceptable way to achieve the game goal that    </w:t>
      </w:r>
      <w:r w:rsidR="00BA4AEA">
        <w:t xml:space="preserve">  </w:t>
      </w:r>
      <w:r>
        <w:t>will not raise ethical issues?</w:t>
      </w:r>
    </w:p>
    <w:p w:rsidR="00CA0B7D" w:rsidRDefault="00CA0B7D" w:rsidP="00CA0B7D">
      <w:pPr>
        <w:ind w:left="2160"/>
      </w:pPr>
      <w:r>
        <w:tab/>
        <w:t xml:space="preserve">Alternatives </w:t>
      </w:r>
    </w:p>
    <w:p w:rsidR="00CA0B7D" w:rsidRDefault="00CA0B7D" w:rsidP="00CA0B7D">
      <w:pPr>
        <w:ind w:left="2160"/>
      </w:pPr>
      <w:r>
        <w:t>How will others respond to the proposed act?</w:t>
      </w:r>
    </w:p>
    <w:p w:rsidR="00CA0B7D" w:rsidRDefault="00CA0B7D" w:rsidP="00CA0B7D">
      <w:pPr>
        <w:ind w:left="2160"/>
      </w:pPr>
      <w:r>
        <w:tab/>
        <w:t xml:space="preserve">Hold a public ethical dialogue </w:t>
      </w:r>
    </w:p>
    <w:p w:rsidR="00CA0B7D" w:rsidRDefault="00CA0B7D" w:rsidP="00CA0B7D">
      <w:r>
        <w:tab/>
      </w:r>
      <w:r>
        <w:tab/>
        <w:t xml:space="preserve">2 Cautions </w:t>
      </w:r>
    </w:p>
    <w:p w:rsidR="00CA0B7D" w:rsidRDefault="00CA0B7D" w:rsidP="00CA0B7D">
      <w:r>
        <w:tab/>
      </w:r>
      <w:r>
        <w:tab/>
      </w:r>
      <w:r>
        <w:tab/>
        <w:t>Important to go through all steps before making choice</w:t>
      </w:r>
    </w:p>
    <w:p w:rsidR="00CA0B7D" w:rsidRDefault="00CA0B7D" w:rsidP="00CA0B7D">
      <w:pPr>
        <w:ind w:left="2160"/>
      </w:pPr>
      <w:r>
        <w:t>Ethical dialogue outlined in third step is best when conducted in advance of event</w:t>
      </w:r>
    </w:p>
    <w:p w:rsidR="00CA0B7D" w:rsidRDefault="00CA0B7D" w:rsidP="00CA0B7D">
      <w:r>
        <w:tab/>
        <w:t>Aristotle’s</w:t>
      </w:r>
      <w:r w:rsidR="001821D1">
        <w:t xml:space="preserve"> Golden Mean: Actor</w:t>
      </w:r>
    </w:p>
    <w:p w:rsidR="00CA0B7D" w:rsidRDefault="00CA0B7D" w:rsidP="00CA0B7D">
      <w:r>
        <w:tab/>
      </w:r>
      <w:r>
        <w:tab/>
        <w:t xml:space="preserve">Believed happiness was the ultimate human good </w:t>
      </w:r>
    </w:p>
    <w:p w:rsidR="00CA0B7D" w:rsidRDefault="00CA0B7D" w:rsidP="00CA0B7D">
      <w:r>
        <w:tab/>
      </w:r>
      <w:r>
        <w:tab/>
        <w:t xml:space="preserve">Elevate any activity through practical reasoning </w:t>
      </w:r>
    </w:p>
    <w:p w:rsidR="00CA0B7D" w:rsidRDefault="00CA0B7D" w:rsidP="00CA0B7D">
      <w:r>
        <w:tab/>
      </w:r>
      <w:r>
        <w:tab/>
      </w:r>
      <w:r>
        <w:tab/>
        <w:t xml:space="preserve">Setting high standards </w:t>
      </w:r>
    </w:p>
    <w:p w:rsidR="00CA0B7D" w:rsidRDefault="00CA0B7D" w:rsidP="00CA0B7D">
      <w:r>
        <w:tab/>
      </w:r>
      <w:r>
        <w:tab/>
      </w:r>
      <w:r>
        <w:tab/>
        <w:t>Exercised by individuals who understood “virtues”</w:t>
      </w:r>
    </w:p>
    <w:p w:rsidR="00CA0B7D" w:rsidRDefault="00BA4AEA" w:rsidP="00CA0B7D">
      <w:r>
        <w:tab/>
      </w:r>
      <w:r>
        <w:tab/>
      </w:r>
      <w:r>
        <w:tab/>
      </w:r>
      <w:r>
        <w:tab/>
        <w:t>Ph</w:t>
      </w:r>
      <w:r w:rsidR="00CA0B7D">
        <w:t xml:space="preserve">renemos: person of practical wisdom </w:t>
      </w:r>
    </w:p>
    <w:p w:rsidR="00CA0B7D" w:rsidRDefault="00CA0B7D" w:rsidP="00CA0B7D">
      <w:r>
        <w:tab/>
      </w:r>
      <w:r>
        <w:tab/>
      </w:r>
      <w:r w:rsidR="00455ADB">
        <w:t xml:space="preserve">Behave ethically </w:t>
      </w:r>
    </w:p>
    <w:p w:rsidR="00455ADB" w:rsidRDefault="00455ADB" w:rsidP="00455ADB">
      <w:pPr>
        <w:pStyle w:val="ListParagraph"/>
        <w:numPr>
          <w:ilvl w:val="0"/>
          <w:numId w:val="1"/>
        </w:numPr>
      </w:pPr>
      <w:r>
        <w:t>You must know what you are doing</w:t>
      </w:r>
    </w:p>
    <w:p w:rsidR="00455ADB" w:rsidRDefault="00455ADB" w:rsidP="00455ADB">
      <w:pPr>
        <w:pStyle w:val="ListParagraph"/>
        <w:numPr>
          <w:ilvl w:val="0"/>
          <w:numId w:val="1"/>
        </w:numPr>
      </w:pPr>
      <w:r>
        <w:t xml:space="preserve">You must select the act for its own sake </w:t>
      </w:r>
    </w:p>
    <w:p w:rsidR="00455ADB" w:rsidRDefault="00455ADB" w:rsidP="00455ADB">
      <w:pPr>
        <w:pStyle w:val="ListParagraph"/>
        <w:numPr>
          <w:ilvl w:val="0"/>
          <w:numId w:val="1"/>
        </w:numPr>
      </w:pPr>
      <w:r>
        <w:t xml:space="preserve">The act itself must spring from a firm and unchanging character </w:t>
      </w:r>
    </w:p>
    <w:p w:rsidR="00455ADB" w:rsidRDefault="00455ADB" w:rsidP="00455ADB">
      <w:pPr>
        <w:ind w:left="1440"/>
      </w:pPr>
      <w:r>
        <w:t xml:space="preserve">Select heroes to base model off of </w:t>
      </w:r>
    </w:p>
    <w:p w:rsidR="00455ADB" w:rsidRDefault="00455ADB" w:rsidP="00455ADB">
      <w:pPr>
        <w:ind w:left="1440"/>
      </w:pPr>
      <w:r>
        <w:tab/>
        <w:t xml:space="preserve">High Standards </w:t>
      </w:r>
    </w:p>
    <w:p w:rsidR="00455ADB" w:rsidRDefault="00455ADB" w:rsidP="00455ADB">
      <w:pPr>
        <w:ind w:left="1440"/>
      </w:pPr>
      <w:r>
        <w:lastRenderedPageBreak/>
        <w:tab/>
        <w:t xml:space="preserve">Varies between individuals </w:t>
      </w:r>
    </w:p>
    <w:p w:rsidR="00455ADB" w:rsidRDefault="00455ADB" w:rsidP="00455ADB">
      <w:r>
        <w:tab/>
        <w:t>Kant’</w:t>
      </w:r>
      <w:r w:rsidR="001821D1">
        <w:t>s Categorical Imperative: Action</w:t>
      </w:r>
    </w:p>
    <w:p w:rsidR="00455ADB" w:rsidRDefault="00455ADB" w:rsidP="00455ADB">
      <w:r>
        <w:tab/>
      </w:r>
      <w:r>
        <w:tab/>
        <w:t>Individual should act as if the choices one makes for oneself could become universal law</w:t>
      </w:r>
    </w:p>
    <w:p w:rsidR="00455ADB" w:rsidRDefault="00455ADB" w:rsidP="00455ADB">
      <w:r>
        <w:tab/>
      </w:r>
      <w:r>
        <w:tab/>
        <w:t xml:space="preserve">Treat each individual as an end and never as merely a means </w:t>
      </w:r>
      <w:r>
        <w:tab/>
      </w:r>
    </w:p>
    <w:p w:rsidR="00455ADB" w:rsidRDefault="00455ADB" w:rsidP="00455ADB">
      <w:r>
        <w:tab/>
      </w:r>
      <w:r>
        <w:tab/>
      </w:r>
      <w:r>
        <w:tab/>
        <w:t xml:space="preserve">“Do unto other as you would have other do unto you” </w:t>
      </w:r>
    </w:p>
    <w:p w:rsidR="00455ADB" w:rsidRDefault="00455ADB" w:rsidP="00455ADB">
      <w:pPr>
        <w:ind w:left="1440"/>
      </w:pPr>
      <w:r>
        <w:t>Based on the notion that it is in the act itself, rather than the person who acts, where moral force resides</w:t>
      </w:r>
    </w:p>
    <w:p w:rsidR="00455ADB" w:rsidRDefault="00455ADB" w:rsidP="00455ADB">
      <w:pPr>
        <w:ind w:left="1440"/>
      </w:pPr>
      <w:r>
        <w:t xml:space="preserve">Unlike Aristotle’s </w:t>
      </w:r>
    </w:p>
    <w:p w:rsidR="00455ADB" w:rsidRDefault="00455ADB" w:rsidP="00455ADB">
      <w:pPr>
        <w:ind w:left="1440"/>
      </w:pPr>
      <w:r>
        <w:tab/>
        <w:t xml:space="preserve">Moves the notion of what is ethical from the actor to the act </w:t>
      </w:r>
    </w:p>
    <w:p w:rsidR="00455ADB" w:rsidRDefault="00455ADB" w:rsidP="00455ADB">
      <w:pPr>
        <w:ind w:left="1440"/>
      </w:pPr>
      <w:r>
        <w:t xml:space="preserve">2 duties </w:t>
      </w:r>
    </w:p>
    <w:p w:rsidR="00455ADB" w:rsidRDefault="00455ADB" w:rsidP="00455ADB">
      <w:pPr>
        <w:ind w:left="1440"/>
      </w:pPr>
      <w:r>
        <w:tab/>
        <w:t>Strict duties: Not to murder, not to break promises, not to lie</w:t>
      </w:r>
    </w:p>
    <w:p w:rsidR="00455ADB" w:rsidRDefault="00455ADB" w:rsidP="00455ADB">
      <w:pPr>
        <w:ind w:left="1440"/>
      </w:pPr>
      <w:r>
        <w:tab/>
        <w:t xml:space="preserve">Meritorious duties: Aid others, develop one’s talents, show gratitude </w:t>
      </w:r>
    </w:p>
    <w:p w:rsidR="00455ADB" w:rsidRDefault="00455ADB" w:rsidP="00455ADB">
      <w:r>
        <w:tab/>
      </w:r>
      <w:r>
        <w:tab/>
        <w:t xml:space="preserve">Allows us to learn from mistakes </w:t>
      </w:r>
    </w:p>
    <w:p w:rsidR="00455ADB" w:rsidRDefault="001821D1" w:rsidP="00455ADB">
      <w:r>
        <w:tab/>
        <w:t>Utilitarianism: Outcome</w:t>
      </w:r>
    </w:p>
    <w:p w:rsidR="00455ADB" w:rsidRDefault="00455ADB" w:rsidP="00455ADB">
      <w:r>
        <w:tab/>
      </w:r>
      <w:r>
        <w:tab/>
        <w:t xml:space="preserve">Englishman Jeremey Bentham and later John Stuart Mill </w:t>
      </w:r>
    </w:p>
    <w:p w:rsidR="00455ADB" w:rsidRDefault="00455ADB" w:rsidP="00455ADB">
      <w:r>
        <w:tab/>
      </w:r>
      <w:r>
        <w:tab/>
        <w:t xml:space="preserve">The consequences of actions are important in deciding whether they are ethical </w:t>
      </w:r>
    </w:p>
    <w:p w:rsidR="00455ADB" w:rsidRDefault="00455ADB" w:rsidP="00455ADB">
      <w:r>
        <w:tab/>
      </w:r>
      <w:r>
        <w:tab/>
      </w:r>
      <w:r>
        <w:tab/>
        <w:t xml:space="preserve">Brings most happiness and least suffering </w:t>
      </w:r>
    </w:p>
    <w:p w:rsidR="00455ADB" w:rsidRDefault="00455ADB" w:rsidP="00455ADB">
      <w:r>
        <w:tab/>
      </w:r>
      <w:r>
        <w:tab/>
        <w:t xml:space="preserve">Greatest good for greatest number </w:t>
      </w:r>
    </w:p>
    <w:p w:rsidR="00455ADB" w:rsidRDefault="00455ADB" w:rsidP="00455ADB">
      <w:r>
        <w:tab/>
      </w:r>
      <w:r>
        <w:tab/>
      </w:r>
      <w:r w:rsidR="001821D1">
        <w:t>Completes cycle Aristotle began</w:t>
      </w:r>
    </w:p>
    <w:p w:rsidR="001821D1" w:rsidRDefault="001821D1" w:rsidP="00455ADB">
      <w:r>
        <w:tab/>
      </w:r>
      <w:r>
        <w:tab/>
        <w:t xml:space="preserve">Provides principle of democracy </w:t>
      </w:r>
    </w:p>
    <w:p w:rsidR="001821D1" w:rsidRDefault="001821D1" w:rsidP="00455ADB">
      <w:r>
        <w:tab/>
      </w:r>
      <w:r>
        <w:tab/>
      </w:r>
      <w:r>
        <w:tab/>
        <w:t>Average person speaking their mind</w:t>
      </w:r>
    </w:p>
    <w:p w:rsidR="001821D1" w:rsidRDefault="001821D1" w:rsidP="00455ADB">
      <w:r>
        <w:tab/>
      </w:r>
      <w:r>
        <w:tab/>
      </w:r>
      <w:r>
        <w:tab/>
        <w:t>Good of entire society in a place of ethical reasoning</w:t>
      </w:r>
    </w:p>
    <w:p w:rsidR="001821D1" w:rsidRDefault="001821D1" w:rsidP="001821D1">
      <w:r>
        <w:tab/>
      </w:r>
      <w:r>
        <w:tab/>
        <w:t>Right= Proportion in which it contributed to general happiness</w:t>
      </w:r>
    </w:p>
    <w:p w:rsidR="001821D1" w:rsidRDefault="001821D1" w:rsidP="001821D1">
      <w:r>
        <w:tab/>
      </w:r>
      <w:r>
        <w:tab/>
      </w:r>
      <w:r>
        <w:tab/>
        <w:t>Entrench self-interest</w:t>
      </w:r>
    </w:p>
    <w:p w:rsidR="001821D1" w:rsidRDefault="001821D1" w:rsidP="001821D1">
      <w:pPr>
        <w:ind w:left="720" w:firstLine="720"/>
      </w:pPr>
      <w:r>
        <w:t xml:space="preserve">Wrong= General unhappiness </w:t>
      </w:r>
    </w:p>
    <w:p w:rsidR="00455ADB" w:rsidRDefault="001821D1" w:rsidP="001821D1">
      <w:pPr>
        <w:ind w:left="720" w:firstLine="720"/>
      </w:pPr>
      <w:r>
        <w:tab/>
        <w:t xml:space="preserve">Promote social selfishness </w:t>
      </w:r>
    </w:p>
    <w:p w:rsidR="001821D1" w:rsidRDefault="001821D1" w:rsidP="001821D1">
      <w:r>
        <w:tab/>
        <w:t xml:space="preserve">Pluralistic Theory of Value </w:t>
      </w:r>
    </w:p>
    <w:p w:rsidR="001821D1" w:rsidRDefault="001821D1" w:rsidP="001821D1">
      <w:r>
        <w:tab/>
      </w:r>
      <w:r>
        <w:tab/>
        <w:t xml:space="preserve">William David Ross </w:t>
      </w:r>
    </w:p>
    <w:p w:rsidR="001821D1" w:rsidRDefault="001821D1" w:rsidP="001821D1">
      <w:pPr>
        <w:ind w:left="1440"/>
      </w:pPr>
      <w:r>
        <w:t>There is often more than one ethical value simultaneously “competing” for preeminence in our ethical decision making</w:t>
      </w:r>
    </w:p>
    <w:p w:rsidR="001821D1" w:rsidRDefault="001821D1" w:rsidP="001821D1">
      <w:pPr>
        <w:ind w:left="1440"/>
      </w:pPr>
      <w:r>
        <w:t>Differs from Kant or Mill</w:t>
      </w:r>
    </w:p>
    <w:p w:rsidR="001821D1" w:rsidRDefault="001821D1" w:rsidP="001821D1">
      <w:pPr>
        <w:ind w:left="1440"/>
      </w:pPr>
      <w:r>
        <w:tab/>
        <w:t xml:space="preserve">Propose only one ultimate value </w:t>
      </w:r>
    </w:p>
    <w:p w:rsidR="001821D1" w:rsidRDefault="001821D1" w:rsidP="001821D1">
      <w:pPr>
        <w:ind w:left="1440"/>
      </w:pPr>
      <w:r>
        <w:t xml:space="preserve">Different types of duties: fidelity, reparation, gratitude, justice, beneficence, self-improvement, not injuring others </w:t>
      </w:r>
    </w:p>
    <w:p w:rsidR="00CA0B7D" w:rsidRDefault="00CA0B7D" w:rsidP="00CA0B7D">
      <w:r>
        <w:tab/>
      </w:r>
      <w:r w:rsidR="001821D1">
        <w:tab/>
        <w:t>Works for professionals balancing competing roles</w:t>
      </w:r>
    </w:p>
    <w:p w:rsidR="001821D1" w:rsidRDefault="001821D1" w:rsidP="00CA0B7D">
      <w:r>
        <w:tab/>
      </w:r>
      <w:r>
        <w:tab/>
        <w:t xml:space="preserve">2 Duties </w:t>
      </w:r>
    </w:p>
    <w:p w:rsidR="001821D1" w:rsidRDefault="001821D1" w:rsidP="00CA0B7D">
      <w:r>
        <w:tab/>
      </w:r>
      <w:r>
        <w:tab/>
      </w:r>
      <w:r>
        <w:tab/>
      </w:r>
      <w:r w:rsidR="008276BD" w:rsidRPr="008276BD">
        <w:t>Prima facie duties</w:t>
      </w:r>
      <w:r>
        <w:t xml:space="preserve">: Duties that seem right because of the nature of the act itself </w:t>
      </w:r>
    </w:p>
    <w:p w:rsidR="001821D1" w:rsidRDefault="001821D1" w:rsidP="001821D1">
      <w:r>
        <w:tab/>
      </w:r>
      <w:r>
        <w:tab/>
      </w:r>
      <w:r>
        <w:tab/>
        <w:t xml:space="preserve">Duty proper: Duties that paramount given specific circumstances </w:t>
      </w:r>
    </w:p>
    <w:p w:rsidR="001821D1" w:rsidRDefault="00CF0F36" w:rsidP="001821D1">
      <w:r>
        <w:tab/>
        <w:t xml:space="preserve">Communitarianism </w:t>
      </w:r>
    </w:p>
    <w:p w:rsidR="00CF0F36" w:rsidRDefault="00CF0F36" w:rsidP="001821D1">
      <w:r>
        <w:tab/>
      </w:r>
      <w:r>
        <w:tab/>
        <w:t xml:space="preserve">Classical ethical theory </w:t>
      </w:r>
    </w:p>
    <w:p w:rsidR="00CF0F36" w:rsidRDefault="00CF0F36" w:rsidP="001821D1">
      <w:r>
        <w:tab/>
      </w:r>
      <w:r>
        <w:tab/>
        <w:t xml:space="preserve">Emphasis on the individual and individual acts </w:t>
      </w:r>
    </w:p>
    <w:p w:rsidR="00CF0F36" w:rsidRDefault="00CF0F36" w:rsidP="001821D1">
      <w:r>
        <w:tab/>
      </w:r>
      <w:r>
        <w:tab/>
        <w:t xml:space="preserve">Concepts of character, choice, liberty, and duty </w:t>
      </w:r>
    </w:p>
    <w:p w:rsidR="00CF0F36" w:rsidRDefault="00CF0F36" w:rsidP="001821D1">
      <w:r>
        <w:tab/>
      </w:r>
      <w:r>
        <w:tab/>
        <w:t xml:space="preserve">Consider the environment </w:t>
      </w:r>
    </w:p>
    <w:p w:rsidR="00CF0F36" w:rsidRDefault="00CF0F36" w:rsidP="00CF0F36">
      <w:pPr>
        <w:ind w:left="1440"/>
      </w:pPr>
      <w:r>
        <w:t xml:space="preserve">Ethical guidance when confronting the sort of society-wide issues that mark current political or business activity </w:t>
      </w:r>
    </w:p>
    <w:p w:rsidR="00CF0F36" w:rsidRDefault="00CF0F36" w:rsidP="00CF0F36">
      <w:pPr>
        <w:ind w:left="1440"/>
      </w:pPr>
      <w:r>
        <w:t xml:space="preserve">Community interest trump individual interest </w:t>
      </w:r>
    </w:p>
    <w:p w:rsidR="00CF0F36" w:rsidRDefault="00CF0F36" w:rsidP="00CF0F36">
      <w:pPr>
        <w:ind w:left="1440"/>
      </w:pPr>
      <w:r>
        <w:tab/>
        <w:t xml:space="preserve">Potential impact on society </w:t>
      </w:r>
    </w:p>
    <w:p w:rsidR="00CF0F36" w:rsidRDefault="00CF0F36" w:rsidP="00CF0F36">
      <w:pPr>
        <w:ind w:left="1440"/>
      </w:pPr>
      <w:r>
        <w:t>Social justice is the predominate moral value</w:t>
      </w:r>
    </w:p>
    <w:p w:rsidR="00CF0F36" w:rsidRDefault="00CF0F36" w:rsidP="00CF0F36">
      <w:pPr>
        <w:ind w:left="1440"/>
      </w:pPr>
      <w:r>
        <w:lastRenderedPageBreak/>
        <w:t xml:space="preserve">Cooperation </w:t>
      </w:r>
    </w:p>
    <w:p w:rsidR="00CF0F36" w:rsidRDefault="00CF0F36" w:rsidP="00CF0F36">
      <w:pPr>
        <w:ind w:left="1440"/>
      </w:pPr>
      <w:r>
        <w:t xml:space="preserve">Resembles family more than town </w:t>
      </w:r>
    </w:p>
    <w:p w:rsidR="00CF0F36" w:rsidRDefault="00CF0F36" w:rsidP="001821D1">
      <w:r>
        <w:tab/>
        <w:t xml:space="preserve">Science of ethics </w:t>
      </w:r>
    </w:p>
    <w:p w:rsidR="00CF0F36" w:rsidRDefault="00CF0F36" w:rsidP="001821D1">
      <w:r>
        <w:tab/>
      </w:r>
      <w:r>
        <w:tab/>
        <w:t xml:space="preserve">Science and certainty are not synonymous </w:t>
      </w:r>
    </w:p>
    <w:p w:rsidR="00CF0F36" w:rsidRDefault="00CF0F36" w:rsidP="001821D1">
      <w:r>
        <w:tab/>
      </w:r>
      <w:r>
        <w:tab/>
      </w:r>
      <w:r>
        <w:tab/>
        <w:t xml:space="preserve">Constantly change of science </w:t>
      </w:r>
    </w:p>
    <w:p w:rsidR="00CF0F36" w:rsidRDefault="00CF0F36" w:rsidP="001821D1">
      <w:r>
        <w:tab/>
      </w:r>
      <w:r>
        <w:tab/>
      </w:r>
      <w:r>
        <w:tab/>
      </w:r>
      <w:r>
        <w:tab/>
        <w:t xml:space="preserve">New developments change thought </w:t>
      </w:r>
    </w:p>
    <w:p w:rsidR="00CF0F36" w:rsidRDefault="00CF0F36" w:rsidP="001821D1">
      <w:r>
        <w:tab/>
      </w:r>
      <w:r>
        <w:tab/>
      </w:r>
    </w:p>
    <w:p w:rsidR="004E417E" w:rsidRDefault="004E417E">
      <w:pPr>
        <w:rPr>
          <w:i/>
        </w:rPr>
      </w:pPr>
      <w:r w:rsidRPr="00AB148F">
        <w:rPr>
          <w:i/>
        </w:rPr>
        <w:t>Key Terms</w:t>
      </w:r>
      <w:r w:rsidRPr="00AB148F">
        <w:t>:</w:t>
      </w:r>
      <w:r w:rsidRPr="00AB148F">
        <w:rPr>
          <w:i/>
        </w:rPr>
        <w:t xml:space="preserve"> </w:t>
      </w:r>
    </w:p>
    <w:p w:rsidR="00BA4AEA" w:rsidRDefault="00BA4AEA">
      <w:r>
        <w:rPr>
          <w:i/>
        </w:rPr>
        <w:tab/>
      </w:r>
      <w:r>
        <w:rPr>
          <w:b/>
        </w:rPr>
        <w:t xml:space="preserve">Aesthetics: </w:t>
      </w:r>
      <w:r>
        <w:t>study of how well one could analyze objectively</w:t>
      </w:r>
    </w:p>
    <w:p w:rsidR="00BA4AEA" w:rsidRDefault="00BA4AEA">
      <w:r>
        <w:tab/>
      </w:r>
      <w:r>
        <w:rPr>
          <w:b/>
        </w:rPr>
        <w:t xml:space="preserve">Epistemology: </w:t>
      </w:r>
      <w:r>
        <w:t>study of knowing and debates what is knowable</w:t>
      </w:r>
    </w:p>
    <w:p w:rsidR="00BA4AEA" w:rsidRPr="00BA4AEA" w:rsidRDefault="00BA4AEA">
      <w:r>
        <w:tab/>
      </w:r>
      <w:r w:rsidRPr="00BA4AEA">
        <w:rPr>
          <w:b/>
        </w:rPr>
        <w:t>Ethics</w:t>
      </w:r>
      <w:r>
        <w:t>: what is good for individual and society</w:t>
      </w:r>
    </w:p>
    <w:p w:rsidR="004E417E" w:rsidRDefault="004E417E" w:rsidP="004E417E">
      <w:pPr>
        <w:ind w:firstLine="720"/>
      </w:pPr>
      <w:r w:rsidRPr="00046C64">
        <w:rPr>
          <w:b/>
        </w:rPr>
        <w:t>Quandary ethics</w:t>
      </w:r>
      <w:r>
        <w:t>: The feeling that no best choice is available and that everyone’s choice is valid</w:t>
      </w:r>
    </w:p>
    <w:p w:rsidR="004E417E" w:rsidRDefault="004E417E" w:rsidP="004E417E">
      <w:pPr>
        <w:ind w:firstLine="720"/>
      </w:pPr>
      <w:r w:rsidRPr="00046C64">
        <w:rPr>
          <w:b/>
        </w:rPr>
        <w:t>Ethics</w:t>
      </w:r>
      <w:r>
        <w:t>: A rational process founded on certain agreed-on principles</w:t>
      </w:r>
    </w:p>
    <w:p w:rsidR="004E417E" w:rsidRDefault="004E417E" w:rsidP="004E417E">
      <w:pPr>
        <w:ind w:firstLine="720"/>
      </w:pPr>
      <w:r w:rsidRPr="00046C64">
        <w:rPr>
          <w:b/>
        </w:rPr>
        <w:t>Morals</w:t>
      </w:r>
      <w:r>
        <w:t xml:space="preserve">: Realm of religion </w:t>
      </w:r>
    </w:p>
    <w:p w:rsidR="00F05C73" w:rsidRDefault="00F05C73" w:rsidP="00F05C73">
      <w:r>
        <w:tab/>
      </w:r>
    </w:p>
    <w:p w:rsidR="00F05C73" w:rsidRDefault="00F05C73" w:rsidP="00CF0F36"/>
    <w:p w:rsidR="00BA4AEA" w:rsidRDefault="00BA4AEA" w:rsidP="00CF0F36">
      <w:pPr>
        <w:rPr>
          <w:u w:val="single"/>
        </w:rPr>
      </w:pPr>
      <w:r w:rsidRPr="00BA4AEA">
        <w:rPr>
          <w:u w:val="single"/>
        </w:rPr>
        <w:t>5 Ethical Values Reading --- TWO</w:t>
      </w:r>
    </w:p>
    <w:p w:rsidR="00BA4AEA" w:rsidRDefault="00BA4AEA" w:rsidP="00CF0F36">
      <w:pPr>
        <w:rPr>
          <w:u w:val="single"/>
        </w:rPr>
      </w:pPr>
    </w:p>
    <w:p w:rsidR="00731272" w:rsidRPr="00731272" w:rsidRDefault="00731272" w:rsidP="00CF0F36">
      <w:pPr>
        <w:rPr>
          <w:i/>
        </w:rPr>
      </w:pPr>
      <w:r>
        <w:rPr>
          <w:i/>
        </w:rPr>
        <w:t>Main points:</w:t>
      </w:r>
    </w:p>
    <w:p w:rsidR="00BA4AEA" w:rsidRDefault="00BA4AEA" w:rsidP="00CF0F36">
      <w:r>
        <w:t xml:space="preserve">Truth in communication </w:t>
      </w:r>
      <w:r w:rsidR="00F05C73">
        <w:t>–</w:t>
      </w:r>
      <w:r>
        <w:t xml:space="preserve"> </w:t>
      </w:r>
      <w:r w:rsidR="00F05C73">
        <w:t>accurate and reliable</w:t>
      </w:r>
    </w:p>
    <w:p w:rsidR="00F05C73" w:rsidRDefault="00F05C73" w:rsidP="00CF0F36">
      <w:r>
        <w:t>Trust – rely on the accuracy of their info</w:t>
      </w:r>
    </w:p>
    <w:p w:rsidR="00F05C73" w:rsidRDefault="00F05C73" w:rsidP="00CF0F36">
      <w:r>
        <w:t xml:space="preserve">2 approaches for understanding truth – universal OR </w:t>
      </w:r>
      <w:r w:rsidR="00B40A74">
        <w:t>by reasoning and experience/observation</w:t>
      </w:r>
    </w:p>
    <w:p w:rsidR="00731272" w:rsidRDefault="00731272" w:rsidP="00CF0F36"/>
    <w:p w:rsidR="00731272" w:rsidRPr="00731272" w:rsidRDefault="00731272" w:rsidP="00CF0F36">
      <w:pPr>
        <w:rPr>
          <w:i/>
        </w:rPr>
      </w:pPr>
      <w:r w:rsidRPr="00731272">
        <w:rPr>
          <w:i/>
        </w:rPr>
        <w:t>Key terms:</w:t>
      </w:r>
    </w:p>
    <w:p w:rsidR="00F05C73" w:rsidRDefault="00F05C73" w:rsidP="00F05C73">
      <w:r w:rsidRPr="00F05C73">
        <w:rPr>
          <w:b/>
        </w:rPr>
        <w:t>Veracity</w:t>
      </w:r>
      <w:r>
        <w:t>: presumption of honesty</w:t>
      </w:r>
    </w:p>
    <w:p w:rsidR="00F05C73" w:rsidRDefault="00F05C73" w:rsidP="00F05C73">
      <w:r w:rsidRPr="00F05C73">
        <w:rPr>
          <w:b/>
        </w:rPr>
        <w:t>Lie</w:t>
      </w:r>
      <w:r>
        <w:t>: intentional deception</w:t>
      </w:r>
    </w:p>
    <w:p w:rsidR="00F05C73" w:rsidRDefault="00F05C73" w:rsidP="00F05C73">
      <w:r w:rsidRPr="00F05C73">
        <w:rPr>
          <w:b/>
        </w:rPr>
        <w:t>Altruistic lie</w:t>
      </w:r>
      <w:r>
        <w:t>: still a lie, but helpful (still bad)</w:t>
      </w:r>
    </w:p>
    <w:p w:rsidR="00F05C73" w:rsidRDefault="00F05C73" w:rsidP="00F05C73">
      <w:r w:rsidRPr="00177703">
        <w:rPr>
          <w:b/>
        </w:rPr>
        <w:t>Corrective justice</w:t>
      </w:r>
      <w:r>
        <w:t xml:space="preserve">: righting a wrong by </w:t>
      </w:r>
      <w:r w:rsidR="00177703">
        <w:t xml:space="preserve">correcting the wrong (mom – child bully </w:t>
      </w:r>
      <w:r w:rsidR="00177703">
        <w:sym w:font="Wingdings" w:char="F0E0"/>
      </w:r>
      <w:r w:rsidR="00177703">
        <w:t xml:space="preserve"> sign “</w:t>
      </w:r>
      <w:r w:rsidR="00731272">
        <w:t>I’m a</w:t>
      </w:r>
      <w:r w:rsidR="00177703">
        <w:t xml:space="preserve"> bully”)</w:t>
      </w:r>
    </w:p>
    <w:p w:rsidR="00F05C73" w:rsidRDefault="00F05C73" w:rsidP="00F05C73">
      <w:r w:rsidRPr="00177703">
        <w:rPr>
          <w:b/>
        </w:rPr>
        <w:t>Retributive justice</w:t>
      </w:r>
      <w:r>
        <w:t xml:space="preserve">: </w:t>
      </w:r>
      <w:r w:rsidR="00177703">
        <w:t xml:space="preserve">equal opposite punishment </w:t>
      </w:r>
      <w:r w:rsidR="00177703">
        <w:sym w:font="Wingdings" w:char="F0E0"/>
      </w:r>
      <w:r w:rsidR="00177703">
        <w:t xml:space="preserve"> ear for an ear</w:t>
      </w:r>
    </w:p>
    <w:p w:rsidR="00F05C73" w:rsidRPr="00BA4AEA" w:rsidRDefault="00177703" w:rsidP="00CF0F36">
      <w:r w:rsidRPr="00177703">
        <w:rPr>
          <w:b/>
        </w:rPr>
        <w:t>Procedural justice</w:t>
      </w:r>
      <w:r>
        <w:t>: fair</w:t>
      </w:r>
      <w:r w:rsidR="00731272">
        <w:t xml:space="preserve"> punishment</w:t>
      </w:r>
    </w:p>
    <w:p w:rsidR="00BA4AEA" w:rsidRDefault="00BA4AEA" w:rsidP="00CF0F36"/>
    <w:p w:rsidR="00CF0F36" w:rsidRPr="00AB148F" w:rsidRDefault="00CF0F36" w:rsidP="00CF0F36">
      <w:pPr>
        <w:rPr>
          <w:u w:val="single"/>
        </w:rPr>
      </w:pPr>
      <w:r w:rsidRPr="00AB148F">
        <w:rPr>
          <w:u w:val="single"/>
        </w:rPr>
        <w:t xml:space="preserve">Mass Communication Reading </w:t>
      </w:r>
      <w:r w:rsidR="00BA4AEA">
        <w:rPr>
          <w:u w:val="single"/>
        </w:rPr>
        <w:t>--- THREE</w:t>
      </w:r>
    </w:p>
    <w:p w:rsidR="00CF0F36" w:rsidRDefault="00CF0F36" w:rsidP="00CF0F36"/>
    <w:p w:rsidR="00CF0F36" w:rsidRPr="00177703" w:rsidRDefault="00CF0F36" w:rsidP="00CF0F36">
      <w:pPr>
        <w:rPr>
          <w:color w:val="385623" w:themeColor="accent6" w:themeShade="80"/>
        </w:rPr>
      </w:pPr>
      <w:r w:rsidRPr="00177703">
        <w:rPr>
          <w:i/>
          <w:color w:val="385623" w:themeColor="accent6" w:themeShade="80"/>
        </w:rPr>
        <w:t>Main Points</w:t>
      </w:r>
      <w:r w:rsidRPr="00177703">
        <w:rPr>
          <w:color w:val="385623" w:themeColor="accent6" w:themeShade="80"/>
        </w:rPr>
        <w:t>:</w:t>
      </w:r>
      <w:r w:rsidR="00177703">
        <w:rPr>
          <w:color w:val="385623" w:themeColor="accent6" w:themeShade="80"/>
        </w:rPr>
        <w:t xml:space="preserve"> </w:t>
      </w:r>
    </w:p>
    <w:p w:rsidR="00CF0F36" w:rsidRDefault="00CF0F36" w:rsidP="00CF0F36"/>
    <w:p w:rsidR="00CF0F36" w:rsidRDefault="00CF0F36" w:rsidP="00CF0F36">
      <w:r w:rsidRPr="00AB148F">
        <w:rPr>
          <w:i/>
        </w:rPr>
        <w:t>Key Terms</w:t>
      </w:r>
      <w:r>
        <w:t xml:space="preserve">: </w:t>
      </w:r>
    </w:p>
    <w:p w:rsidR="004E417E" w:rsidRDefault="008E02A1" w:rsidP="008E02A1">
      <w:r>
        <w:tab/>
        <w:t xml:space="preserve">Communication: Process of creating symbol systems that convey information and meaning </w:t>
      </w:r>
    </w:p>
    <w:p w:rsidR="008E02A1" w:rsidRDefault="008E02A1" w:rsidP="008E02A1">
      <w:pPr>
        <w:ind w:left="720"/>
      </w:pPr>
      <w:r>
        <w:t>Culture: Symbols of expression that individuals, groups, and societies use to make sense of daily life and to articulate their values</w:t>
      </w:r>
    </w:p>
    <w:p w:rsidR="008E02A1" w:rsidRDefault="008E02A1" w:rsidP="008E02A1">
      <w:pPr>
        <w:ind w:left="720"/>
      </w:pPr>
      <w:r>
        <w:t>Mass Media: The cultural industries that produce cultural products to large numbers of people</w:t>
      </w:r>
    </w:p>
    <w:p w:rsidR="008E02A1" w:rsidRDefault="008E02A1" w:rsidP="008E02A1">
      <w:pPr>
        <w:ind w:left="720"/>
      </w:pPr>
      <w:r>
        <w:t xml:space="preserve">Mass Communication: Process of designing and delivering cultural messages and stories to large and diverse audiences through media channels </w:t>
      </w:r>
    </w:p>
    <w:p w:rsidR="008E02A1" w:rsidRDefault="008E02A1" w:rsidP="008E02A1">
      <w:pPr>
        <w:ind w:left="720"/>
      </w:pPr>
      <w:r>
        <w:t xml:space="preserve">Digital communication: Images, texts, and sounds and converted (encoded) into electronic signals </w:t>
      </w:r>
    </w:p>
    <w:p w:rsidR="008E02A1" w:rsidRDefault="008E02A1" w:rsidP="008E02A1">
      <w:pPr>
        <w:ind w:left="720"/>
      </w:pPr>
      <w:r>
        <w:t xml:space="preserve">Bloggers’ personalized opinion sites </w:t>
      </w:r>
    </w:p>
    <w:p w:rsidR="008E02A1" w:rsidRDefault="008E02A1" w:rsidP="008E02A1">
      <w:pPr>
        <w:ind w:left="720"/>
      </w:pPr>
      <w:r>
        <w:t xml:space="preserve">Media convergence: The technological merging of content in different mass medias </w:t>
      </w:r>
    </w:p>
    <w:p w:rsidR="008E02A1" w:rsidRDefault="008E02A1" w:rsidP="008E02A1">
      <w:pPr>
        <w:ind w:left="720"/>
      </w:pPr>
      <w:r>
        <w:t xml:space="preserve">Cross platform: A particular business model that is favored by corporate interests </w:t>
      </w:r>
    </w:p>
    <w:p w:rsidR="008E02A1" w:rsidRDefault="008E02A1" w:rsidP="008E02A1">
      <w:pPr>
        <w:ind w:left="720"/>
      </w:pPr>
      <w:r>
        <w:t xml:space="preserve">Linear Model of Mass Communication </w:t>
      </w:r>
    </w:p>
    <w:p w:rsidR="008E02A1" w:rsidRDefault="008E02A1" w:rsidP="008E02A1">
      <w:pPr>
        <w:ind w:left="720"/>
      </w:pPr>
      <w:r>
        <w:lastRenderedPageBreak/>
        <w:tab/>
        <w:t xml:space="preserve">Senders: Authors, producers, organizations </w:t>
      </w:r>
    </w:p>
    <w:p w:rsidR="008E02A1" w:rsidRDefault="008E02A1" w:rsidP="008E02A1">
      <w:pPr>
        <w:ind w:left="720"/>
      </w:pPr>
      <w:r>
        <w:tab/>
        <w:t xml:space="preserve">Messages: Transmitted programs, texts, images, sounds, ads </w:t>
      </w:r>
    </w:p>
    <w:p w:rsidR="008E02A1" w:rsidRDefault="008E02A1" w:rsidP="008E02A1">
      <w:pPr>
        <w:ind w:left="720"/>
      </w:pPr>
      <w:r>
        <w:tab/>
        <w:t xml:space="preserve">Mass Media Channel: Through newspapers, books, television, </w:t>
      </w:r>
      <w:r w:rsidR="00046C64">
        <w:t>and internet</w:t>
      </w:r>
      <w:r>
        <w:t xml:space="preserve"> </w:t>
      </w:r>
    </w:p>
    <w:p w:rsidR="008E02A1" w:rsidRDefault="008E02A1" w:rsidP="008E02A1">
      <w:pPr>
        <w:ind w:left="720"/>
      </w:pPr>
      <w:r>
        <w:tab/>
      </w:r>
      <w:r w:rsidR="008E0897">
        <w:t xml:space="preserve">Receivers: Readers, viewers, citizens, and consumers </w:t>
      </w:r>
    </w:p>
    <w:p w:rsidR="008E0897" w:rsidRDefault="008E0897" w:rsidP="008E02A1">
      <w:pPr>
        <w:ind w:left="720"/>
      </w:pPr>
      <w:r>
        <w:tab/>
        <w:t>Gate-keepers: Editors, producers, other media managers</w:t>
      </w:r>
    </w:p>
    <w:p w:rsidR="008E0897" w:rsidRDefault="008E0897" w:rsidP="008E02A1">
      <w:pPr>
        <w:ind w:left="720"/>
      </w:pPr>
      <w:r>
        <w:tab/>
        <w:t>Feedback: Citizens and consumers return messages to senders or gatekeepers</w:t>
      </w:r>
    </w:p>
    <w:p w:rsidR="008E0897" w:rsidRDefault="008E0897" w:rsidP="008E02A1">
      <w:pPr>
        <w:ind w:left="720"/>
      </w:pPr>
      <w:r>
        <w:t>Selective exposure: Audiences typically seek messages and produce meanings that correspond to their own cultural beliefs, values, and interests</w:t>
      </w:r>
    </w:p>
    <w:p w:rsidR="008E0897" w:rsidRDefault="008E0897" w:rsidP="008E0897">
      <w:pPr>
        <w:ind w:firstLine="720"/>
      </w:pPr>
      <w:r>
        <w:t xml:space="preserve">High culture: “good taste” supported by wealthy patrons and corporate </w:t>
      </w:r>
      <w:r w:rsidR="00046C64">
        <w:t>donors “</w:t>
      </w:r>
      <w:r>
        <w:t xml:space="preserve">fine art” </w:t>
      </w:r>
    </w:p>
    <w:p w:rsidR="008E0897" w:rsidRDefault="008E0897" w:rsidP="008E0897">
      <w:pPr>
        <w:ind w:firstLine="720"/>
      </w:pPr>
      <w:r>
        <w:t xml:space="preserve">Low culture: “masses” questionable tastes- commercial junk circulated by mass media </w:t>
      </w:r>
    </w:p>
    <w:p w:rsidR="008E0897" w:rsidRDefault="008E0897" w:rsidP="008E0897">
      <w:pPr>
        <w:ind w:firstLine="720"/>
      </w:pPr>
      <w:r>
        <w:t xml:space="preserve">Modern: Arrival of the Industrial Revolution in the nineteenth century </w:t>
      </w:r>
    </w:p>
    <w:p w:rsidR="008E0897" w:rsidRDefault="008E0897" w:rsidP="008E0897">
      <w:pPr>
        <w:ind w:firstLine="720"/>
      </w:pPr>
      <w:r>
        <w:t xml:space="preserve">Post Modern: Contemporary </w:t>
      </w:r>
    </w:p>
    <w:p w:rsidR="008E0897" w:rsidRDefault="008E0897" w:rsidP="008E0897">
      <w:pPr>
        <w:ind w:left="720"/>
      </w:pPr>
      <w:r>
        <w:t xml:space="preserve">Critical Process: Stresses the subtle distinctions between amassing information and become knowledgeable or attaining media literacy </w:t>
      </w:r>
    </w:p>
    <w:p w:rsidR="008E0897" w:rsidRDefault="008E0897" w:rsidP="008E0897">
      <w:pPr>
        <w:ind w:left="720"/>
      </w:pPr>
      <w:r>
        <w:t xml:space="preserve">Media Literacy: Mastering five stages: </w:t>
      </w:r>
    </w:p>
    <w:p w:rsidR="008E0897" w:rsidRDefault="008E0897" w:rsidP="008E0897">
      <w:pPr>
        <w:ind w:left="720"/>
      </w:pPr>
      <w:r>
        <w:tab/>
        <w:t xml:space="preserve">Description: Paying close attention, taking notes, and researching </w:t>
      </w:r>
    </w:p>
    <w:p w:rsidR="008E0897" w:rsidRDefault="008E0897" w:rsidP="008E0897">
      <w:pPr>
        <w:ind w:left="1440"/>
      </w:pPr>
      <w:r>
        <w:t>Analysis: Discovering and focusing on significant patterns that emerge from the description stage</w:t>
      </w:r>
    </w:p>
    <w:p w:rsidR="008E0897" w:rsidRDefault="009651F4" w:rsidP="008E0897">
      <w:pPr>
        <w:ind w:left="1440"/>
      </w:pPr>
      <w:r>
        <w:t>Interpretation</w:t>
      </w:r>
      <w:r w:rsidR="008E0897">
        <w:t xml:space="preserve">: </w:t>
      </w:r>
      <w:r>
        <w:t>Asking and answering the “What does that mean?” and “So What?”</w:t>
      </w:r>
    </w:p>
    <w:p w:rsidR="008E0897" w:rsidRDefault="009651F4" w:rsidP="009651F4">
      <w:pPr>
        <w:ind w:left="1440"/>
      </w:pPr>
      <w:r>
        <w:t xml:space="preserve">Evaluation: Arriving at the judgment about weather something is good, bad, mixed, or mediocre </w:t>
      </w:r>
    </w:p>
    <w:p w:rsidR="009651F4" w:rsidRDefault="009651F4" w:rsidP="009651F4">
      <w:pPr>
        <w:ind w:left="1440"/>
      </w:pPr>
      <w:r>
        <w:t xml:space="preserve">Engagement: Taking some action that connects our critical perspective with our role as citizens to question our media institutions </w:t>
      </w:r>
    </w:p>
    <w:p w:rsidR="009651F4" w:rsidRDefault="009651F4" w:rsidP="009651F4"/>
    <w:p w:rsidR="00177703" w:rsidRDefault="00177703" w:rsidP="009651F4">
      <w:pPr>
        <w:rPr>
          <w:u w:val="single"/>
        </w:rPr>
      </w:pPr>
      <w:r w:rsidRPr="00177703">
        <w:rPr>
          <w:u w:val="single"/>
        </w:rPr>
        <w:t xml:space="preserve">Jesus is </w:t>
      </w:r>
      <w:r w:rsidRPr="00177703">
        <w:rPr>
          <w:color w:val="808080" w:themeColor="background1" w:themeShade="80"/>
          <w:u w:val="single"/>
        </w:rPr>
        <w:t xml:space="preserve">(NOT) </w:t>
      </w:r>
      <w:r w:rsidRPr="00177703">
        <w:rPr>
          <w:u w:val="single"/>
        </w:rPr>
        <w:t>a brand of Jeans</w:t>
      </w:r>
      <w:r>
        <w:rPr>
          <w:u w:val="single"/>
        </w:rPr>
        <w:t xml:space="preserve"> --- FOUR</w:t>
      </w:r>
    </w:p>
    <w:p w:rsidR="00177703" w:rsidRDefault="00177703" w:rsidP="009651F4">
      <w:pPr>
        <w:rPr>
          <w:u w:val="single"/>
        </w:rPr>
      </w:pPr>
    </w:p>
    <w:p w:rsidR="00177703" w:rsidRPr="00177703" w:rsidRDefault="00177703" w:rsidP="009651F4">
      <w:r>
        <w:t>Bla bla bla sex sex sex women unfairly treated yatta yatta yatta objectification</w:t>
      </w:r>
    </w:p>
    <w:p w:rsidR="00177703" w:rsidRDefault="00177703" w:rsidP="009651F4">
      <w:r>
        <w:t>(Yup, that pretty much sums that up)</w:t>
      </w:r>
    </w:p>
    <w:p w:rsidR="00177703" w:rsidRDefault="00177703" w:rsidP="009651F4"/>
    <w:p w:rsidR="009651F4" w:rsidRPr="00AB148F" w:rsidRDefault="009651F4" w:rsidP="009651F4">
      <w:pPr>
        <w:rPr>
          <w:u w:val="single"/>
        </w:rPr>
      </w:pPr>
      <w:r w:rsidRPr="00AB148F">
        <w:rPr>
          <w:u w:val="single"/>
        </w:rPr>
        <w:t xml:space="preserve">Advertising Reading </w:t>
      </w:r>
      <w:r w:rsidR="00177703">
        <w:rPr>
          <w:u w:val="single"/>
        </w:rPr>
        <w:t>--- Five</w:t>
      </w:r>
    </w:p>
    <w:p w:rsidR="009651F4" w:rsidRDefault="009651F4" w:rsidP="009651F4"/>
    <w:p w:rsidR="009651F4" w:rsidRPr="00177703" w:rsidRDefault="009651F4" w:rsidP="009651F4">
      <w:pPr>
        <w:rPr>
          <w:color w:val="385623" w:themeColor="accent6" w:themeShade="80"/>
        </w:rPr>
      </w:pPr>
      <w:r w:rsidRPr="00177703">
        <w:rPr>
          <w:i/>
          <w:color w:val="385623" w:themeColor="accent6" w:themeShade="80"/>
        </w:rPr>
        <w:t>Main Points</w:t>
      </w:r>
      <w:r w:rsidRPr="00177703">
        <w:rPr>
          <w:color w:val="385623" w:themeColor="accent6" w:themeShade="80"/>
        </w:rPr>
        <w:t>:</w:t>
      </w:r>
    </w:p>
    <w:p w:rsidR="009651F4" w:rsidRDefault="009651F4" w:rsidP="009651F4"/>
    <w:p w:rsidR="009651F4" w:rsidRDefault="009651F4" w:rsidP="009651F4">
      <w:r w:rsidRPr="00AB148F">
        <w:rPr>
          <w:i/>
        </w:rPr>
        <w:t>Key Terms</w:t>
      </w:r>
      <w:r>
        <w:t xml:space="preserve">: </w:t>
      </w:r>
    </w:p>
    <w:p w:rsidR="009651F4" w:rsidRDefault="009651F4" w:rsidP="009651F4">
      <w:pPr>
        <w:ind w:firstLine="720"/>
      </w:pPr>
      <w:r w:rsidRPr="008276BD">
        <w:rPr>
          <w:b/>
        </w:rPr>
        <w:t>Advertising</w:t>
      </w:r>
      <w:r>
        <w:t>: Communication that is paid for and is usually persuasive in nature</w:t>
      </w:r>
    </w:p>
    <w:p w:rsidR="009651F4" w:rsidRDefault="009651F4" w:rsidP="009651F4">
      <w:pPr>
        <w:ind w:firstLine="720"/>
      </w:pPr>
      <w:r w:rsidRPr="008276BD">
        <w:rPr>
          <w:b/>
        </w:rPr>
        <w:t>Era of creativity</w:t>
      </w:r>
      <w:r>
        <w:t>: Advertisers emphasized entertainment as well as information</w:t>
      </w:r>
    </w:p>
    <w:p w:rsidR="009651F4" w:rsidRDefault="009651F4" w:rsidP="009651F4">
      <w:pPr>
        <w:ind w:left="720"/>
      </w:pPr>
      <w:r w:rsidRPr="008276BD">
        <w:rPr>
          <w:b/>
        </w:rPr>
        <w:t>Integrated Marketing Communications</w:t>
      </w:r>
      <w:r>
        <w:t xml:space="preserve">: Assures that the use of all commercial media and messages is clear, consistent, and influential </w:t>
      </w:r>
    </w:p>
    <w:p w:rsidR="009651F4" w:rsidRDefault="009651F4" w:rsidP="009651F4">
      <w:pPr>
        <w:ind w:left="720"/>
      </w:pPr>
      <w:r w:rsidRPr="008276BD">
        <w:rPr>
          <w:b/>
        </w:rPr>
        <w:t>Sales Promotions</w:t>
      </w:r>
      <w:r>
        <w:t xml:space="preserve">: Are specific features like coupons that directly spur sales </w:t>
      </w:r>
    </w:p>
    <w:p w:rsidR="009651F4" w:rsidRDefault="009651F4" w:rsidP="009651F4">
      <w:pPr>
        <w:ind w:firstLine="720"/>
      </w:pPr>
      <w:r w:rsidRPr="008276BD">
        <w:rPr>
          <w:b/>
        </w:rPr>
        <w:t>Click-through rate</w:t>
      </w:r>
      <w:r>
        <w:t xml:space="preserve">: Percentage of readers who click on the ad to visit the advertiser’s page </w:t>
      </w:r>
    </w:p>
    <w:p w:rsidR="009651F4" w:rsidRDefault="00637E30" w:rsidP="00637E30">
      <w:pPr>
        <w:ind w:left="720"/>
      </w:pPr>
      <w:r w:rsidRPr="008276BD">
        <w:rPr>
          <w:b/>
        </w:rPr>
        <w:t>Viral-marketing</w:t>
      </w:r>
      <w:r>
        <w:t>: Ideas are spread about products through chat rooms, blogs, social network sites, or other Internet-based ventures</w:t>
      </w:r>
    </w:p>
    <w:p w:rsidR="00637E30" w:rsidRDefault="00637E30" w:rsidP="00637E30">
      <w:pPr>
        <w:ind w:left="720"/>
      </w:pPr>
      <w:r w:rsidRPr="008276BD">
        <w:rPr>
          <w:b/>
        </w:rPr>
        <w:t>Database marketing</w:t>
      </w:r>
      <w:r>
        <w:t xml:space="preserve">: Is used when advertisers store information about consumers so that can personalize messages </w:t>
      </w:r>
    </w:p>
    <w:p w:rsidR="00637E30" w:rsidRDefault="00637E30" w:rsidP="00637E30">
      <w:pPr>
        <w:ind w:left="720"/>
      </w:pPr>
      <w:r w:rsidRPr="008276BD">
        <w:rPr>
          <w:b/>
        </w:rPr>
        <w:t>CANSPAM Law</w:t>
      </w:r>
      <w:r>
        <w:t>: Regulates commercial e-mail</w:t>
      </w:r>
    </w:p>
    <w:p w:rsidR="00637E30" w:rsidRDefault="00637E30" w:rsidP="00637E30">
      <w:pPr>
        <w:ind w:left="720"/>
      </w:pPr>
      <w:r w:rsidRPr="008276BD">
        <w:rPr>
          <w:b/>
        </w:rPr>
        <w:t>Advertising media</w:t>
      </w:r>
      <w:r>
        <w:t xml:space="preserve">: The communication channels that carry messages to consumers </w:t>
      </w:r>
    </w:p>
    <w:p w:rsidR="00637E30" w:rsidRDefault="00637E30" w:rsidP="00637E30">
      <w:pPr>
        <w:ind w:left="720"/>
      </w:pPr>
      <w:r w:rsidRPr="008276BD">
        <w:rPr>
          <w:b/>
        </w:rPr>
        <w:t>Research organizations</w:t>
      </w:r>
      <w:r>
        <w:t xml:space="preserve">: Compile statistics about consumers and their media habits to evaluate adverting messages </w:t>
      </w:r>
    </w:p>
    <w:p w:rsidR="00637E30" w:rsidRDefault="00637E30" w:rsidP="00637E30">
      <w:pPr>
        <w:ind w:left="720"/>
      </w:pPr>
      <w:r w:rsidRPr="008276BD">
        <w:rPr>
          <w:b/>
        </w:rPr>
        <w:lastRenderedPageBreak/>
        <w:t>Brand</w:t>
      </w:r>
      <w:r>
        <w:t xml:space="preserve">: Consists of all the dimensions that identify and give unique value to a product or company </w:t>
      </w:r>
    </w:p>
    <w:p w:rsidR="00637E30" w:rsidRDefault="00637E30" w:rsidP="00637E30">
      <w:pPr>
        <w:ind w:left="720"/>
      </w:pPr>
      <w:r w:rsidRPr="008276BD">
        <w:rPr>
          <w:b/>
        </w:rPr>
        <w:t>Advertising plan</w:t>
      </w:r>
      <w:r>
        <w:t xml:space="preserve">: A written document outlining the objectives and strategies for a product’s advertising </w:t>
      </w:r>
    </w:p>
    <w:p w:rsidR="00637E30" w:rsidRDefault="00637E30" w:rsidP="00637E30">
      <w:pPr>
        <w:ind w:left="720"/>
      </w:pPr>
      <w:r w:rsidRPr="008276BD">
        <w:rPr>
          <w:b/>
        </w:rPr>
        <w:t>Account Executives</w:t>
      </w:r>
      <w:r>
        <w:t xml:space="preserve">: The liaisons between the agency and the client </w:t>
      </w:r>
    </w:p>
    <w:p w:rsidR="00637E30" w:rsidRDefault="00637E30" w:rsidP="00637E30">
      <w:pPr>
        <w:ind w:left="720"/>
      </w:pPr>
      <w:r w:rsidRPr="008276BD">
        <w:rPr>
          <w:b/>
        </w:rPr>
        <w:t>Media departments</w:t>
      </w:r>
      <w:r>
        <w:t xml:space="preserve">: Negotiate on behalf of the advertiser to buy space from media companies </w:t>
      </w:r>
    </w:p>
    <w:p w:rsidR="00637E30" w:rsidRDefault="00637E30" w:rsidP="00637E30">
      <w:pPr>
        <w:ind w:left="720"/>
      </w:pPr>
      <w:r w:rsidRPr="008276BD">
        <w:rPr>
          <w:b/>
        </w:rPr>
        <w:t>Copy testing</w:t>
      </w:r>
      <w:r>
        <w:t xml:space="preserve">: Evaluates the effectiveness of advertisements </w:t>
      </w:r>
    </w:p>
    <w:p w:rsidR="00637E30" w:rsidRDefault="00637E30" w:rsidP="00637E30">
      <w:pPr>
        <w:ind w:left="720"/>
      </w:pPr>
      <w:r w:rsidRPr="008276BD">
        <w:rPr>
          <w:b/>
        </w:rPr>
        <w:t>Relationship marketing</w:t>
      </w:r>
      <w:r>
        <w:t xml:space="preserve">: Consumers develop a strong preference for brand through one-to-one communication </w:t>
      </w:r>
    </w:p>
    <w:p w:rsidR="00637E30" w:rsidRDefault="00637E30" w:rsidP="00637E30">
      <w:pPr>
        <w:ind w:left="720"/>
      </w:pPr>
      <w:r w:rsidRPr="008276BD">
        <w:rPr>
          <w:b/>
        </w:rPr>
        <w:t>Direct marketing</w:t>
      </w:r>
      <w:r>
        <w:t xml:space="preserve">: Form of advertising that requests an immediate consumer response </w:t>
      </w:r>
    </w:p>
    <w:p w:rsidR="00637E30" w:rsidRDefault="00637E30" w:rsidP="00637E30">
      <w:pPr>
        <w:ind w:left="720"/>
      </w:pPr>
      <w:r w:rsidRPr="008276BD">
        <w:rPr>
          <w:b/>
        </w:rPr>
        <w:t>Infomercials</w:t>
      </w:r>
      <w:r>
        <w:t xml:space="preserve">: Paid television programs that promote a product </w:t>
      </w:r>
    </w:p>
    <w:p w:rsidR="00637E30" w:rsidRDefault="00637E30" w:rsidP="00637E30">
      <w:pPr>
        <w:ind w:left="720"/>
      </w:pPr>
      <w:r w:rsidRPr="008276BD">
        <w:rPr>
          <w:b/>
        </w:rPr>
        <w:t>Brand loyalty</w:t>
      </w:r>
      <w:r>
        <w:t xml:space="preserve">: The consumer’s propensity to make repeat purchases of a specific brand of product </w:t>
      </w:r>
    </w:p>
    <w:p w:rsidR="00637E30" w:rsidRDefault="00637E30" w:rsidP="00637E30">
      <w:pPr>
        <w:ind w:left="720"/>
      </w:pPr>
      <w:r w:rsidRPr="008276BD">
        <w:rPr>
          <w:b/>
        </w:rPr>
        <w:t>Buying motive</w:t>
      </w:r>
      <w:r>
        <w:t xml:space="preserve">: Explains the consumer’s desire to purchase particular products </w:t>
      </w:r>
    </w:p>
    <w:p w:rsidR="00637E30" w:rsidRDefault="00637E30" w:rsidP="00637E30">
      <w:pPr>
        <w:ind w:left="720"/>
      </w:pPr>
      <w:r>
        <w:t xml:space="preserve">Demographic segmentation: Based on social or personal characteristics such as age, sex, education, or income </w:t>
      </w:r>
    </w:p>
    <w:p w:rsidR="00C26D85" w:rsidRDefault="00C26D85" w:rsidP="00637E30">
      <w:pPr>
        <w:ind w:left="720"/>
      </w:pPr>
    </w:p>
    <w:p w:rsidR="00177703" w:rsidRDefault="00177703" w:rsidP="00177703">
      <w:pPr>
        <w:rPr>
          <w:u w:val="single"/>
        </w:rPr>
      </w:pPr>
      <w:r w:rsidRPr="00177703">
        <w:rPr>
          <w:u w:val="single"/>
        </w:rPr>
        <w:t>Sex Lies and Adv.</w:t>
      </w:r>
      <w:r>
        <w:rPr>
          <w:u w:val="single"/>
        </w:rPr>
        <w:t xml:space="preserve"> --- SIX</w:t>
      </w:r>
    </w:p>
    <w:p w:rsidR="00177703" w:rsidRDefault="00177703" w:rsidP="00177703">
      <w:pPr>
        <w:rPr>
          <w:u w:val="single"/>
        </w:rPr>
      </w:pPr>
    </w:p>
    <w:p w:rsidR="00177703" w:rsidRPr="00802AAB" w:rsidRDefault="00971C1B" w:rsidP="00177703">
      <w:r>
        <w:t xml:space="preserve">The whole thing is about </w:t>
      </w:r>
      <w:r w:rsidR="00802AAB">
        <w:t>Ms. Magazine</w:t>
      </w:r>
      <w:r>
        <w:t xml:space="preserve"> complaining about its advertisements.  </w:t>
      </w:r>
      <w:r>
        <w:br/>
        <w:t>There’s really nothing to pull notes from.</w:t>
      </w:r>
    </w:p>
    <w:p w:rsidR="00177703" w:rsidRDefault="00177703" w:rsidP="00637E30">
      <w:pPr>
        <w:ind w:left="720"/>
      </w:pPr>
    </w:p>
    <w:p w:rsidR="00C26D85" w:rsidRPr="00AB148F" w:rsidRDefault="00C26D85" w:rsidP="00C26D85">
      <w:pPr>
        <w:rPr>
          <w:u w:val="single"/>
        </w:rPr>
      </w:pPr>
      <w:r w:rsidRPr="00AB148F">
        <w:rPr>
          <w:u w:val="single"/>
        </w:rPr>
        <w:t>Analyzing Images Reading</w:t>
      </w:r>
      <w:r w:rsidR="00177703">
        <w:rPr>
          <w:u w:val="single"/>
        </w:rPr>
        <w:t xml:space="preserve"> --- SEVEN</w:t>
      </w:r>
    </w:p>
    <w:p w:rsidR="00C26D85" w:rsidRDefault="00C26D85" w:rsidP="00C26D85"/>
    <w:p w:rsidR="00C26D85" w:rsidRPr="00177703" w:rsidRDefault="00C26D85" w:rsidP="00C26D85">
      <w:pPr>
        <w:rPr>
          <w:color w:val="385623" w:themeColor="accent6" w:themeShade="80"/>
        </w:rPr>
      </w:pPr>
      <w:r w:rsidRPr="00177703">
        <w:rPr>
          <w:i/>
          <w:color w:val="385623" w:themeColor="accent6" w:themeShade="80"/>
        </w:rPr>
        <w:t>Main points</w:t>
      </w:r>
      <w:r w:rsidRPr="00177703">
        <w:rPr>
          <w:color w:val="385623" w:themeColor="accent6" w:themeShade="80"/>
        </w:rPr>
        <w:t xml:space="preserve">: </w:t>
      </w:r>
    </w:p>
    <w:p w:rsidR="00C26D85" w:rsidRDefault="00C26D85" w:rsidP="00C26D85"/>
    <w:p w:rsidR="00C26D85" w:rsidRDefault="00C26D85" w:rsidP="00C26D85">
      <w:r w:rsidRPr="00AB148F">
        <w:rPr>
          <w:i/>
        </w:rPr>
        <w:t>Key Terms</w:t>
      </w:r>
      <w:r>
        <w:t xml:space="preserve">: </w:t>
      </w:r>
    </w:p>
    <w:p w:rsidR="00C26D85" w:rsidRDefault="00C26D85" w:rsidP="00C26D85">
      <w:pPr>
        <w:ind w:left="720"/>
      </w:pPr>
      <w:r w:rsidRPr="008276BD">
        <w:rPr>
          <w:b/>
        </w:rPr>
        <w:t>Visual Literacy</w:t>
      </w:r>
      <w:r>
        <w:t>: Awareness of the importance of visual communication and your ability to interpret or make meaning out of images by examining their context and features</w:t>
      </w:r>
    </w:p>
    <w:p w:rsidR="00C26D85" w:rsidRDefault="00C26D85" w:rsidP="00C26D85">
      <w:pPr>
        <w:ind w:left="720"/>
      </w:pPr>
      <w:r w:rsidRPr="008276BD">
        <w:rPr>
          <w:b/>
        </w:rPr>
        <w:t>Analyze</w:t>
      </w:r>
      <w:r>
        <w:t xml:space="preserve">: To divide or dissolve the whole into its parts, examine these parts carefully, look and relationships- Help understand the whole </w:t>
      </w:r>
    </w:p>
    <w:p w:rsidR="00C26D85" w:rsidRDefault="00C26D85" w:rsidP="00C26D85">
      <w:pPr>
        <w:ind w:left="720"/>
      </w:pPr>
      <w:r w:rsidRPr="008276BD">
        <w:rPr>
          <w:b/>
        </w:rPr>
        <w:t>Mirror Effect</w:t>
      </w:r>
      <w:r>
        <w:t xml:space="preserve">: Refers to the way in which the ad mirrors the target audience’s self-image </w:t>
      </w:r>
    </w:p>
    <w:p w:rsidR="00C26D85" w:rsidRDefault="00C26D85" w:rsidP="00C26D85">
      <w:pPr>
        <w:ind w:left="720"/>
      </w:pPr>
      <w:r w:rsidRPr="008276BD">
        <w:rPr>
          <w:b/>
        </w:rPr>
        <w:t>Window Effect</w:t>
      </w:r>
      <w:r>
        <w:t xml:space="preserve">: Provides visions of the future, promises of who we will become if we align ourselves with this brand </w:t>
      </w:r>
    </w:p>
    <w:p w:rsidR="00C26D85" w:rsidRDefault="00C26D85" w:rsidP="00C26D85">
      <w:pPr>
        <w:ind w:left="720"/>
      </w:pPr>
    </w:p>
    <w:p w:rsidR="00C26D85" w:rsidRPr="00AB148F" w:rsidRDefault="00C26D85" w:rsidP="00C26D85">
      <w:pPr>
        <w:rPr>
          <w:rFonts w:ascii="TimesNewRomanPS" w:hAnsi="TimesNewRomanPS" w:cs="TimesNewRomanPS"/>
          <w:color w:val="231F20"/>
          <w:sz w:val="24"/>
          <w:szCs w:val="24"/>
          <w:u w:val="single"/>
        </w:rPr>
      </w:pPr>
      <w:r w:rsidRPr="00AB148F">
        <w:rPr>
          <w:rFonts w:ascii="TimesNewRomanPS" w:hAnsi="TimesNewRomanPS" w:cs="TimesNewRomanPS"/>
          <w:color w:val="231F20"/>
          <w:sz w:val="24"/>
          <w:szCs w:val="24"/>
          <w:u w:val="single"/>
        </w:rPr>
        <w:t>Sexuality in Women’s Magazines</w:t>
      </w:r>
      <w:r w:rsidR="00177703">
        <w:rPr>
          <w:rFonts w:ascii="TimesNewRomanPS" w:hAnsi="TimesNewRomanPS" w:cs="TimesNewRomanPS"/>
          <w:color w:val="231F20"/>
          <w:sz w:val="24"/>
          <w:szCs w:val="24"/>
          <w:u w:val="single"/>
        </w:rPr>
        <w:t xml:space="preserve"> --- EIGHT</w:t>
      </w:r>
    </w:p>
    <w:p w:rsidR="00637E30" w:rsidRPr="00246836" w:rsidRDefault="00C26D85" w:rsidP="00C26D85">
      <w:pPr>
        <w:rPr>
          <w:rFonts w:ascii="TimesNewRomanPS" w:hAnsi="TimesNewRomanPS" w:cs="TimesNewRomanPS"/>
          <w:color w:val="231F20"/>
          <w:sz w:val="24"/>
          <w:szCs w:val="24"/>
        </w:rPr>
      </w:pPr>
      <w:r w:rsidRPr="00246836">
        <w:rPr>
          <w:rFonts w:ascii="TimesNewRomanPS" w:hAnsi="TimesNewRomanPS" w:cs="TimesNewRomanPS"/>
          <w:color w:val="231F20"/>
          <w:sz w:val="24"/>
          <w:szCs w:val="24"/>
        </w:rPr>
        <w:t xml:space="preserve"> </w:t>
      </w:r>
    </w:p>
    <w:p w:rsidR="00C26D85" w:rsidRPr="00CF3278" w:rsidRDefault="00C26D85" w:rsidP="00C26D85">
      <w:pPr>
        <w:rPr>
          <w:sz w:val="24"/>
          <w:szCs w:val="24"/>
        </w:rPr>
      </w:pPr>
      <w:r w:rsidRPr="00AB148F">
        <w:rPr>
          <w:rFonts w:ascii="TimesNewRomanPS" w:hAnsi="TimesNewRomanPS" w:cs="TimesNewRomanPS"/>
          <w:i/>
          <w:color w:val="231F20"/>
          <w:sz w:val="24"/>
          <w:szCs w:val="24"/>
        </w:rPr>
        <w:t>Main Points</w:t>
      </w:r>
      <w:r w:rsidRPr="00CF3278">
        <w:rPr>
          <w:rFonts w:ascii="TimesNewRomanPS" w:hAnsi="TimesNewRomanPS" w:cs="TimesNewRomanPS"/>
          <w:color w:val="231F20"/>
          <w:sz w:val="24"/>
          <w:szCs w:val="24"/>
        </w:rPr>
        <w:t xml:space="preserve">: </w:t>
      </w:r>
    </w:p>
    <w:p w:rsidR="00C26D85" w:rsidRPr="00CF3278" w:rsidRDefault="00C26D85" w:rsidP="00246836">
      <w:pPr>
        <w:autoSpaceDE w:val="0"/>
        <w:autoSpaceDN w:val="0"/>
        <w:adjustRightInd w:val="0"/>
        <w:ind w:firstLine="720"/>
        <w:rPr>
          <w:rFonts w:ascii="TimesNewRomanPS" w:hAnsi="TimesNewRomanPS" w:cs="TimesNewRomanPS"/>
          <w:color w:val="231F20"/>
          <w:sz w:val="24"/>
          <w:szCs w:val="24"/>
        </w:rPr>
      </w:pPr>
      <w:r w:rsidRPr="00CF3278">
        <w:rPr>
          <w:rFonts w:ascii="TimesNewRomanPS" w:hAnsi="TimesNewRomanPS" w:cs="TimesNewRomanPS"/>
          <w:color w:val="231F20"/>
          <w:sz w:val="24"/>
          <w:szCs w:val="24"/>
        </w:rPr>
        <w:t>Research on sexual content in women’s magazines has identified dominant ideologies</w:t>
      </w:r>
    </w:p>
    <w:p w:rsidR="009651F4" w:rsidRPr="00CF3278" w:rsidRDefault="00C26D85" w:rsidP="00C26D85">
      <w:pPr>
        <w:ind w:firstLine="720"/>
        <w:rPr>
          <w:rFonts w:ascii="TimesNewRomanPS" w:hAnsi="TimesNewRomanPS" w:cs="TimesNewRomanPS"/>
          <w:color w:val="231F20"/>
          <w:sz w:val="24"/>
          <w:szCs w:val="24"/>
        </w:rPr>
      </w:pPr>
      <w:r w:rsidRPr="00CF3278">
        <w:rPr>
          <w:rFonts w:ascii="TimesNewRomanPS" w:hAnsi="TimesNewRomanPS" w:cs="TimesNewRomanPS"/>
          <w:color w:val="231F20"/>
          <w:sz w:val="24"/>
          <w:szCs w:val="24"/>
        </w:rPr>
        <w:t>that promote sexual role stereo</w:t>
      </w:r>
      <w:r w:rsidR="00246836" w:rsidRPr="00CF3278">
        <w:rPr>
          <w:rFonts w:ascii="TimesNewRomanPS" w:hAnsi="TimesNewRomanPS" w:cs="TimesNewRomanPS"/>
          <w:color w:val="231F20"/>
          <w:sz w:val="24"/>
          <w:szCs w:val="24"/>
        </w:rPr>
        <w:t>types and privilege masculinity</w:t>
      </w:r>
    </w:p>
    <w:p w:rsidR="00246836" w:rsidRPr="00CF3278" w:rsidRDefault="00246836" w:rsidP="00246836">
      <w:pPr>
        <w:autoSpaceDE w:val="0"/>
        <w:autoSpaceDN w:val="0"/>
        <w:adjustRightInd w:val="0"/>
        <w:ind w:firstLine="720"/>
        <w:rPr>
          <w:rFonts w:ascii="TimesNewRomanPS" w:hAnsi="TimesNewRomanPS" w:cs="TimesNewRomanPS"/>
          <w:color w:val="231F20"/>
          <w:sz w:val="24"/>
          <w:szCs w:val="24"/>
        </w:rPr>
      </w:pPr>
      <w:r w:rsidRPr="00CF3278">
        <w:rPr>
          <w:rFonts w:ascii="TimesNewRomanPS" w:hAnsi="TimesNewRomanPS" w:cs="TimesNewRomanPS"/>
          <w:color w:val="231F20"/>
          <w:sz w:val="24"/>
          <w:szCs w:val="24"/>
        </w:rPr>
        <w:t>Being in a monogamous heterosexual relationship was presented as essential</w:t>
      </w:r>
    </w:p>
    <w:p w:rsidR="00246836" w:rsidRPr="00CF3278" w:rsidRDefault="00246836" w:rsidP="00246836">
      <w:pPr>
        <w:ind w:firstLine="720"/>
        <w:rPr>
          <w:rFonts w:ascii="TimesNewRomanPS" w:hAnsi="TimesNewRomanPS" w:cs="TimesNewRomanPS"/>
          <w:color w:val="231F20"/>
          <w:sz w:val="24"/>
          <w:szCs w:val="24"/>
        </w:rPr>
      </w:pPr>
      <w:r w:rsidRPr="00CF3278">
        <w:rPr>
          <w:rFonts w:ascii="TimesNewRomanPS" w:hAnsi="TimesNewRomanPS" w:cs="TimesNewRomanPS"/>
          <w:color w:val="231F20"/>
          <w:sz w:val="24"/>
          <w:szCs w:val="24"/>
        </w:rPr>
        <w:t>for every woman’s happiness</w:t>
      </w:r>
    </w:p>
    <w:p w:rsidR="00246836" w:rsidRPr="00CF3278" w:rsidRDefault="00246836" w:rsidP="00246836">
      <w:pPr>
        <w:ind w:firstLine="720"/>
        <w:rPr>
          <w:rFonts w:ascii="TimesNewRomanPS" w:hAnsi="TimesNewRomanPS" w:cs="TimesNewRomanPS"/>
          <w:color w:val="231F20"/>
          <w:sz w:val="24"/>
          <w:szCs w:val="24"/>
        </w:rPr>
      </w:pPr>
      <w:r w:rsidRPr="00CF3278">
        <w:rPr>
          <w:rFonts w:ascii="TimesNewRomanPS" w:hAnsi="TimesNewRomanPS" w:cs="TimesNewRomanPS"/>
          <w:color w:val="231F20"/>
          <w:sz w:val="24"/>
          <w:szCs w:val="24"/>
        </w:rPr>
        <w:t>2 Australian women’s lifestyle magazines</w:t>
      </w:r>
    </w:p>
    <w:p w:rsidR="00CF3278" w:rsidRPr="00CF3278" w:rsidRDefault="00CF3278" w:rsidP="00CF3278">
      <w:pPr>
        <w:autoSpaceDE w:val="0"/>
        <w:autoSpaceDN w:val="0"/>
        <w:adjustRightInd w:val="0"/>
        <w:rPr>
          <w:rFonts w:ascii="TimesNewRomanPS" w:hAnsi="TimesNewRomanPS" w:cs="TimesNewRomanPS"/>
          <w:color w:val="231F20"/>
          <w:sz w:val="24"/>
          <w:szCs w:val="24"/>
        </w:rPr>
      </w:pPr>
    </w:p>
    <w:p w:rsidR="00CF3278" w:rsidRPr="00CF3278" w:rsidRDefault="00CF3278" w:rsidP="00CF3278">
      <w:pPr>
        <w:autoSpaceDE w:val="0"/>
        <w:autoSpaceDN w:val="0"/>
        <w:adjustRightInd w:val="0"/>
        <w:rPr>
          <w:rFonts w:ascii="TimesNewRomanPS" w:hAnsi="TimesNewRomanPS" w:cs="TimesNewRomanPS"/>
          <w:color w:val="231F20"/>
          <w:sz w:val="24"/>
          <w:szCs w:val="24"/>
        </w:rPr>
      </w:pPr>
      <w:r w:rsidRPr="00AB148F">
        <w:rPr>
          <w:rFonts w:ascii="TimesNewRomanPS" w:hAnsi="TimesNewRomanPS" w:cs="TimesNewRomanPS"/>
          <w:i/>
          <w:color w:val="231F20"/>
          <w:sz w:val="24"/>
          <w:szCs w:val="24"/>
        </w:rPr>
        <w:t>Summary</w:t>
      </w:r>
      <w:r w:rsidRPr="00CF3278">
        <w:rPr>
          <w:rFonts w:ascii="TimesNewRomanPS" w:hAnsi="TimesNewRomanPS" w:cs="TimesNewRomanPS"/>
          <w:color w:val="231F20"/>
          <w:sz w:val="24"/>
          <w:szCs w:val="24"/>
        </w:rPr>
        <w:t xml:space="preserve">: In their analysis of ‘great sex’ in popular magazines, Menard and Kleinplatz (2008) put the view that ‘sex tips’, providing information about things one can do to please a male partner, reinforced the notion that women should not be interested in sex for its own sake, but </w:t>
      </w:r>
      <w:r w:rsidRPr="00CF3278">
        <w:rPr>
          <w:rFonts w:ascii="TimesNewRomanPS" w:hAnsi="TimesNewRomanPS" w:cs="TimesNewRomanPS"/>
          <w:color w:val="231F20"/>
          <w:sz w:val="24"/>
          <w:szCs w:val="24"/>
        </w:rPr>
        <w:lastRenderedPageBreak/>
        <w:t>instead should self-consciously learn a variety of sexual tricks to showcase their appeal to men. Through this and other types of content, the magazines reinforce the view that getting and keeping a man is the primary goal of women, and sex is the tool for achieving this. From this perspective, male sexual needs are given priority, whereas women are encouraged not to explore their own sexual preferences, but to learn new ways to give men sexual pleasure</w:t>
      </w:r>
    </w:p>
    <w:p w:rsidR="00246836" w:rsidRDefault="00246836" w:rsidP="00246836">
      <w:pPr>
        <w:rPr>
          <w:rFonts w:ascii="TimesNewRomanPS-Italic" w:hAnsi="TimesNewRomanPS-Italic" w:cs="TimesNewRomanPS-Italic"/>
          <w:i/>
          <w:iCs/>
          <w:color w:val="231F20"/>
          <w:sz w:val="18"/>
          <w:szCs w:val="18"/>
        </w:rPr>
      </w:pPr>
    </w:p>
    <w:p w:rsidR="00246836" w:rsidRPr="00246836" w:rsidRDefault="00246836" w:rsidP="00246836">
      <w:pPr>
        <w:ind w:firstLine="720"/>
        <w:rPr>
          <w:rFonts w:ascii="TimesNewRomanPS" w:hAnsi="TimesNewRomanPS" w:cs="TimesNewRomanPS"/>
          <w:color w:val="231F20"/>
          <w:sz w:val="24"/>
          <w:szCs w:val="24"/>
        </w:rPr>
      </w:pPr>
    </w:p>
    <w:p w:rsidR="00246836" w:rsidRPr="00246836" w:rsidRDefault="00246836" w:rsidP="00246836">
      <w:pPr>
        <w:ind w:firstLine="720"/>
        <w:rPr>
          <w:sz w:val="24"/>
          <w:szCs w:val="24"/>
        </w:rPr>
      </w:pPr>
      <w:r w:rsidRPr="00246836">
        <w:rPr>
          <w:rFonts w:ascii="TimesNewRomanPS" w:hAnsi="TimesNewRomanPS" w:cs="TimesNewRomanPS"/>
          <w:color w:val="231F20"/>
          <w:sz w:val="24"/>
          <w:szCs w:val="24"/>
        </w:rPr>
        <w:tab/>
      </w:r>
    </w:p>
    <w:p w:rsidR="009651F4" w:rsidRPr="009B56E5" w:rsidRDefault="009B56E5" w:rsidP="009B56E5">
      <w:pPr>
        <w:rPr>
          <w:b/>
          <w:i/>
          <w:u w:val="single"/>
        </w:rPr>
      </w:pPr>
      <w:r w:rsidRPr="009B56E5">
        <w:rPr>
          <w:b/>
          <w:i/>
          <w:u w:val="single"/>
        </w:rPr>
        <w:t xml:space="preserve">POWERPOINTS </w:t>
      </w:r>
    </w:p>
    <w:p w:rsidR="009651F4" w:rsidRDefault="009651F4" w:rsidP="009651F4">
      <w:pPr>
        <w:ind w:left="720"/>
      </w:pPr>
    </w:p>
    <w:p w:rsidR="009651F4" w:rsidRPr="00AB148F" w:rsidRDefault="009651F4" w:rsidP="009651F4">
      <w:pPr>
        <w:rPr>
          <w:u w:val="single"/>
        </w:rPr>
      </w:pPr>
      <w:r w:rsidRPr="00AB148F">
        <w:rPr>
          <w:u w:val="single"/>
        </w:rPr>
        <w:t xml:space="preserve">Appeal PowerPoint </w:t>
      </w:r>
    </w:p>
    <w:p w:rsidR="00637E30" w:rsidRDefault="00637E30" w:rsidP="009651F4"/>
    <w:p w:rsidR="009651F4" w:rsidRPr="00A40FB9" w:rsidRDefault="009651F4" w:rsidP="009651F4">
      <w:pPr>
        <w:rPr>
          <w:u w:val="single"/>
        </w:rPr>
      </w:pPr>
      <w:r w:rsidRPr="00A40FB9">
        <w:rPr>
          <w:b/>
        </w:rPr>
        <w:t>Target Audience</w:t>
      </w:r>
      <w:r w:rsidR="00AB148F">
        <w:rPr>
          <w:b/>
        </w:rPr>
        <w:t>:</w:t>
      </w:r>
      <w:r>
        <w:rPr>
          <w:b/>
        </w:rPr>
        <w:t xml:space="preserve"> </w:t>
      </w:r>
      <w:r>
        <w:t xml:space="preserve">who ad pertains to </w:t>
      </w:r>
    </w:p>
    <w:p w:rsidR="009651F4" w:rsidRDefault="009651F4" w:rsidP="009651F4">
      <w:r w:rsidRPr="00AB148F">
        <w:rPr>
          <w:b/>
        </w:rPr>
        <w:t>Glittering Generalities</w:t>
      </w:r>
      <w:r>
        <w:t xml:space="preserve">: Usually one work is singled out, and it sounds appealing, but is difficult to define. </w:t>
      </w:r>
    </w:p>
    <w:p w:rsidR="009651F4" w:rsidRDefault="009651F4" w:rsidP="009651F4">
      <w:r w:rsidRPr="00AB148F">
        <w:rPr>
          <w:b/>
        </w:rPr>
        <w:t>Transfer</w:t>
      </w:r>
      <w:r>
        <w:t xml:space="preserve">: Transferring ideas and emotions from one thing to another (simile and metaphor) </w:t>
      </w:r>
    </w:p>
    <w:p w:rsidR="009651F4" w:rsidRDefault="009651F4" w:rsidP="009651F4">
      <w:r w:rsidRPr="00AB148F">
        <w:rPr>
          <w:b/>
        </w:rPr>
        <w:t>Hidden Fears</w:t>
      </w:r>
      <w:r>
        <w:t xml:space="preserve">: Playing upon the individuals insecurities  </w:t>
      </w:r>
    </w:p>
    <w:p w:rsidR="009651F4" w:rsidRDefault="009651F4" w:rsidP="009651F4">
      <w:r w:rsidRPr="00AB148F">
        <w:rPr>
          <w:b/>
        </w:rPr>
        <w:t>Testimonial</w:t>
      </w:r>
      <w:r>
        <w:t xml:space="preserve">: Endorsement by a well-known individual or organization </w:t>
      </w:r>
    </w:p>
    <w:p w:rsidR="009651F4" w:rsidRDefault="009651F4" w:rsidP="009651F4">
      <w:r w:rsidRPr="00AB148F">
        <w:rPr>
          <w:b/>
        </w:rPr>
        <w:t>Emotional Appeal</w:t>
      </w:r>
      <w:r>
        <w:t xml:space="preserve">: Attempts to create positive or negative emotions in the viewer </w:t>
      </w:r>
    </w:p>
    <w:p w:rsidR="009651F4" w:rsidRDefault="009651F4" w:rsidP="009651F4">
      <w:r w:rsidRPr="00AB148F">
        <w:rPr>
          <w:b/>
        </w:rPr>
        <w:t>Facts and Figures</w:t>
      </w:r>
      <w:r>
        <w:t>: Using proven facts and numbers</w:t>
      </w:r>
    </w:p>
    <w:p w:rsidR="009651F4" w:rsidRDefault="009651F4" w:rsidP="009651F4">
      <w:r w:rsidRPr="00AB148F">
        <w:rPr>
          <w:b/>
        </w:rPr>
        <w:t>Bandwagon</w:t>
      </w:r>
      <w:r>
        <w:t>: Everyone is doing it you should too</w:t>
      </w:r>
    </w:p>
    <w:p w:rsidR="009651F4" w:rsidRDefault="009651F4" w:rsidP="009651F4">
      <w:r w:rsidRPr="00AB148F">
        <w:rPr>
          <w:b/>
        </w:rPr>
        <w:t>Plain Folks</w:t>
      </w:r>
      <w:r>
        <w:t xml:space="preserve">: Appeals to the simple living </w:t>
      </w:r>
    </w:p>
    <w:p w:rsidR="009651F4" w:rsidRDefault="009651F4" w:rsidP="009651F4">
      <w:r w:rsidRPr="00AB148F">
        <w:rPr>
          <w:b/>
        </w:rPr>
        <w:t>Snob Appeal</w:t>
      </w:r>
      <w:r>
        <w:t xml:space="preserve">: Appeals to the rich life and the desire for status </w:t>
      </w:r>
    </w:p>
    <w:p w:rsidR="009651F4" w:rsidRDefault="009651F4" w:rsidP="009651F4">
      <w:r w:rsidRPr="00AB148F">
        <w:rPr>
          <w:b/>
        </w:rPr>
        <w:t>Sexual Appeal</w:t>
      </w:r>
      <w:r>
        <w:t>: Either direct or underlying, through images and words</w:t>
      </w:r>
    </w:p>
    <w:p w:rsidR="009651F4" w:rsidRDefault="009651F4" w:rsidP="009651F4">
      <w:r w:rsidRPr="00AB148F">
        <w:rPr>
          <w:b/>
        </w:rPr>
        <w:t>Humorous Appeal</w:t>
      </w:r>
      <w:r>
        <w:t xml:space="preserve">: The reality of the ad would be a ridiculous concept to viewers </w:t>
      </w:r>
    </w:p>
    <w:p w:rsidR="009651F4" w:rsidRDefault="009651F4" w:rsidP="009651F4"/>
    <w:p w:rsidR="009B56E5" w:rsidRDefault="009B56E5" w:rsidP="009651F4">
      <w:pPr>
        <w:rPr>
          <w:u w:val="single"/>
        </w:rPr>
      </w:pPr>
      <w:r>
        <w:rPr>
          <w:u w:val="single"/>
        </w:rPr>
        <w:t>Epistemological Assumptions</w:t>
      </w:r>
    </w:p>
    <w:p w:rsidR="00000000" w:rsidRPr="009B56E5" w:rsidRDefault="0026116E" w:rsidP="009B56E5">
      <w:pPr>
        <w:numPr>
          <w:ilvl w:val="0"/>
          <w:numId w:val="2"/>
        </w:numPr>
      </w:pPr>
      <w:r w:rsidRPr="009B56E5">
        <w:t xml:space="preserve">Epistemology - how </w:t>
      </w:r>
      <w:r w:rsidRPr="009B56E5">
        <w:t>we know what we claim to know</w:t>
      </w:r>
    </w:p>
    <w:p w:rsidR="00000000" w:rsidRPr="009B56E5" w:rsidRDefault="0026116E" w:rsidP="009B56E5">
      <w:pPr>
        <w:numPr>
          <w:ilvl w:val="0"/>
          <w:numId w:val="2"/>
        </w:numPr>
      </w:pPr>
      <w:r w:rsidRPr="009B56E5">
        <w:t>To what extent can knowledge exist before experience?</w:t>
      </w:r>
    </w:p>
    <w:p w:rsidR="00000000" w:rsidRPr="009B56E5" w:rsidRDefault="0026116E" w:rsidP="009B56E5">
      <w:pPr>
        <w:numPr>
          <w:ilvl w:val="0"/>
          <w:numId w:val="2"/>
        </w:numPr>
      </w:pPr>
      <w:r w:rsidRPr="009B56E5">
        <w:t>To what extent can knowledge be certain?</w:t>
      </w:r>
    </w:p>
    <w:p w:rsidR="00000000" w:rsidRPr="009B56E5" w:rsidRDefault="0026116E" w:rsidP="009B56E5">
      <w:pPr>
        <w:numPr>
          <w:ilvl w:val="0"/>
          <w:numId w:val="2"/>
        </w:numPr>
      </w:pPr>
      <w:r w:rsidRPr="009B56E5">
        <w:t>How does knowledge arise?</w:t>
      </w:r>
    </w:p>
    <w:p w:rsidR="00000000" w:rsidRPr="009B56E5" w:rsidRDefault="0026116E" w:rsidP="009B56E5">
      <w:pPr>
        <w:numPr>
          <w:ilvl w:val="0"/>
          <w:numId w:val="2"/>
        </w:numPr>
      </w:pPr>
      <w:r w:rsidRPr="009B56E5">
        <w:t>How is knowledge conceived?</w:t>
      </w:r>
    </w:p>
    <w:p w:rsidR="00000000" w:rsidRPr="009B56E5" w:rsidRDefault="0026116E" w:rsidP="009B56E5">
      <w:pPr>
        <w:numPr>
          <w:ilvl w:val="0"/>
          <w:numId w:val="2"/>
        </w:numPr>
      </w:pPr>
      <w:r w:rsidRPr="009B56E5">
        <w:t xml:space="preserve">To </w:t>
      </w:r>
      <w:r w:rsidRPr="009B56E5">
        <w:t>what extent is knowledge explicit?</w:t>
      </w:r>
    </w:p>
    <w:p w:rsidR="00000000" w:rsidRPr="009B56E5" w:rsidRDefault="0026116E" w:rsidP="009B56E5">
      <w:pPr>
        <w:numPr>
          <w:ilvl w:val="0"/>
          <w:numId w:val="2"/>
        </w:numPr>
      </w:pPr>
      <w:r w:rsidRPr="009B56E5">
        <w:t>To what extent does knowledge represent what is True/true?</w:t>
      </w:r>
    </w:p>
    <w:p w:rsidR="009B56E5" w:rsidRPr="009B56E5" w:rsidRDefault="009B56E5" w:rsidP="009651F4">
      <w:r w:rsidRPr="009B56E5">
        <w:t xml:space="preserve">  </w:t>
      </w:r>
    </w:p>
    <w:p w:rsidR="008E0897" w:rsidRDefault="008E0897" w:rsidP="008E0897">
      <w:pPr>
        <w:ind w:firstLine="720"/>
      </w:pPr>
    </w:p>
    <w:p w:rsidR="008E02A1" w:rsidRPr="009B56E5" w:rsidRDefault="009B56E5" w:rsidP="009B56E5">
      <w:pPr>
        <w:rPr>
          <w:u w:val="single"/>
        </w:rPr>
      </w:pPr>
      <w:r w:rsidRPr="009B56E5">
        <w:rPr>
          <w:u w:val="single"/>
        </w:rPr>
        <w:t>Learning Styles</w:t>
      </w:r>
    </w:p>
    <w:p w:rsidR="008E02A1" w:rsidRPr="000605EE" w:rsidRDefault="008E02A1" w:rsidP="008E02A1">
      <w:pPr>
        <w:ind w:left="720"/>
        <w:rPr>
          <w:rFonts w:ascii="Times New Roman" w:hAnsi="Times New Roman" w:cs="Times New Roman"/>
          <w:sz w:val="20"/>
          <w:szCs w:val="20"/>
        </w:rPr>
      </w:pPr>
    </w:p>
    <w:p w:rsidR="009B56E5" w:rsidRPr="000605EE" w:rsidRDefault="009B56E5" w:rsidP="009B56E5">
      <w:pPr>
        <w:pStyle w:val="Heading2"/>
        <w:spacing w:before="0"/>
        <w:textAlignment w:val="baseline"/>
        <w:rPr>
          <w:rFonts w:ascii="Times New Roman" w:hAnsi="Times New Roman" w:cs="Times New Roman"/>
          <w:color w:val="000000"/>
          <w:sz w:val="20"/>
          <w:szCs w:val="20"/>
        </w:rPr>
      </w:pPr>
      <w:r w:rsidRPr="000605EE">
        <w:rPr>
          <w:rFonts w:ascii="Times New Roman" w:hAnsi="Times New Roman" w:cs="Times New Roman"/>
          <w:b/>
          <w:bCs/>
          <w:color w:val="000000"/>
          <w:sz w:val="20"/>
          <w:szCs w:val="20"/>
        </w:rPr>
        <w:t>Type I Learners</w:t>
      </w:r>
    </w:p>
    <w:p w:rsidR="009B56E5" w:rsidRPr="000605EE" w:rsidRDefault="009B56E5" w:rsidP="009B56E5">
      <w:pPr>
        <w:pStyle w:val="NormalWeb"/>
        <w:numPr>
          <w:ilvl w:val="0"/>
          <w:numId w:val="3"/>
        </w:numPr>
        <w:spacing w:before="150" w:beforeAutospacing="0" w:after="150" w:afterAutospacing="0"/>
        <w:ind w:left="0"/>
        <w:textAlignment w:val="baseline"/>
        <w:rPr>
          <w:color w:val="000000"/>
          <w:sz w:val="20"/>
          <w:szCs w:val="20"/>
        </w:rPr>
      </w:pPr>
      <w:r w:rsidRPr="000605EE">
        <w:rPr>
          <w:color w:val="000000"/>
          <w:sz w:val="20"/>
          <w:szCs w:val="20"/>
        </w:rPr>
        <w:t>This type of learner falls into the Reflective Observation and Concrete Experience categories. These learners are referred to as Innovative Learners. These learners need to have a personal connection to whatever they learn in order to find it interesting.</w:t>
      </w:r>
    </w:p>
    <w:p w:rsidR="009B56E5" w:rsidRPr="000605EE" w:rsidRDefault="009B56E5" w:rsidP="009B56E5">
      <w:pPr>
        <w:pStyle w:val="NormalWeb"/>
        <w:spacing w:before="150" w:beforeAutospacing="0" w:after="150" w:afterAutospacing="0"/>
        <w:textAlignment w:val="baseline"/>
        <w:rPr>
          <w:color w:val="000000"/>
          <w:sz w:val="20"/>
          <w:szCs w:val="20"/>
        </w:rPr>
      </w:pPr>
      <w:r w:rsidRPr="000605EE">
        <w:rPr>
          <w:color w:val="000000"/>
          <w:sz w:val="20"/>
          <w:szCs w:val="20"/>
        </w:rPr>
        <w:t>Innovative Learners often ask a question that begins with "Why?" They want to be sure that whatever they are learning has a value in daily life situations. Teachers who have these kinds of students in class will find that these learners benefit most from activities such as brainstorming and cooperative learning.</w:t>
      </w:r>
    </w:p>
    <w:p w:rsidR="009B56E5" w:rsidRPr="000605EE" w:rsidRDefault="009B56E5" w:rsidP="009B56E5">
      <w:pPr>
        <w:pStyle w:val="Heading2"/>
        <w:spacing w:before="0"/>
        <w:textAlignment w:val="baseline"/>
        <w:rPr>
          <w:rFonts w:ascii="Times New Roman" w:hAnsi="Times New Roman" w:cs="Times New Roman"/>
          <w:color w:val="000000"/>
          <w:sz w:val="20"/>
          <w:szCs w:val="20"/>
        </w:rPr>
      </w:pPr>
      <w:r w:rsidRPr="000605EE">
        <w:rPr>
          <w:rFonts w:ascii="Times New Roman" w:hAnsi="Times New Roman" w:cs="Times New Roman"/>
          <w:b/>
          <w:bCs/>
          <w:color w:val="000000"/>
          <w:sz w:val="20"/>
          <w:szCs w:val="20"/>
        </w:rPr>
        <w:t>Type II Learners</w:t>
      </w:r>
    </w:p>
    <w:p w:rsidR="009B56E5" w:rsidRPr="000605EE" w:rsidRDefault="009B56E5" w:rsidP="009B56E5">
      <w:pPr>
        <w:pStyle w:val="NormalWeb"/>
        <w:numPr>
          <w:ilvl w:val="0"/>
          <w:numId w:val="4"/>
        </w:numPr>
        <w:spacing w:before="150" w:beforeAutospacing="0" w:after="150" w:afterAutospacing="0"/>
        <w:ind w:left="0"/>
        <w:textAlignment w:val="baseline"/>
        <w:rPr>
          <w:color w:val="000000"/>
          <w:sz w:val="20"/>
          <w:szCs w:val="20"/>
        </w:rPr>
      </w:pPr>
      <w:r w:rsidRPr="000605EE">
        <w:rPr>
          <w:color w:val="000000"/>
          <w:sz w:val="20"/>
          <w:szCs w:val="20"/>
        </w:rPr>
        <w:t xml:space="preserve">Type II learners fall into the Abstract Conceptualization and Reflective Observation categories and are referred to as Analytic Learners. Analytic Learners often ask questions that begin with "What?" For these learners, the processes </w:t>
      </w:r>
      <w:r w:rsidRPr="000605EE">
        <w:rPr>
          <w:color w:val="000000"/>
          <w:sz w:val="20"/>
          <w:szCs w:val="20"/>
        </w:rPr>
        <w:lastRenderedPageBreak/>
        <w:t>and the concepts they learn have little value to them unless they can gain a deeper understanding of them. Analytic Learners like to acquire facts.</w:t>
      </w:r>
    </w:p>
    <w:p w:rsidR="009B56E5" w:rsidRPr="000605EE" w:rsidRDefault="009B56E5" w:rsidP="009B56E5">
      <w:pPr>
        <w:pStyle w:val="NormalWeb"/>
        <w:spacing w:before="150" w:beforeAutospacing="0" w:after="150" w:afterAutospacing="0"/>
        <w:textAlignment w:val="baseline"/>
        <w:rPr>
          <w:color w:val="000000"/>
          <w:sz w:val="20"/>
          <w:szCs w:val="20"/>
        </w:rPr>
      </w:pPr>
      <w:r w:rsidRPr="000605EE">
        <w:rPr>
          <w:color w:val="000000"/>
          <w:sz w:val="20"/>
          <w:szCs w:val="20"/>
        </w:rPr>
        <w:t>Teachers who have this kind of learner in their classroom will find that they like to analyze data, do independent research and find expert opinions on material being presented. Teachers will also notice that Analytic Learners like lectures, because they can learn quite effectively from them.</w:t>
      </w:r>
    </w:p>
    <w:p w:rsidR="009B56E5" w:rsidRPr="000605EE" w:rsidRDefault="009B56E5" w:rsidP="009B56E5">
      <w:pPr>
        <w:pStyle w:val="Heading2"/>
        <w:spacing w:before="0"/>
        <w:textAlignment w:val="baseline"/>
        <w:rPr>
          <w:rFonts w:ascii="Times New Roman" w:hAnsi="Times New Roman" w:cs="Times New Roman"/>
          <w:color w:val="000000"/>
          <w:sz w:val="20"/>
          <w:szCs w:val="20"/>
        </w:rPr>
      </w:pPr>
      <w:r w:rsidRPr="000605EE">
        <w:rPr>
          <w:rFonts w:ascii="Times New Roman" w:hAnsi="Times New Roman" w:cs="Times New Roman"/>
          <w:b/>
          <w:bCs/>
          <w:color w:val="000000"/>
          <w:sz w:val="20"/>
          <w:szCs w:val="20"/>
        </w:rPr>
        <w:t>Type III Learners</w:t>
      </w:r>
    </w:p>
    <w:p w:rsidR="009B56E5" w:rsidRPr="000605EE" w:rsidRDefault="009B56E5" w:rsidP="009B56E5">
      <w:pPr>
        <w:pStyle w:val="NormalWeb"/>
        <w:numPr>
          <w:ilvl w:val="0"/>
          <w:numId w:val="5"/>
        </w:numPr>
        <w:spacing w:before="150" w:beforeAutospacing="0" w:after="150" w:afterAutospacing="0"/>
        <w:ind w:left="0"/>
        <w:textAlignment w:val="baseline"/>
        <w:rPr>
          <w:color w:val="000000"/>
          <w:sz w:val="20"/>
          <w:szCs w:val="20"/>
        </w:rPr>
      </w:pPr>
      <w:r w:rsidRPr="000605EE">
        <w:rPr>
          <w:color w:val="000000"/>
          <w:sz w:val="20"/>
          <w:szCs w:val="20"/>
        </w:rPr>
        <w:t>These learners are referred to as Common Sense Learners. Common Sense Learners fall under the categories of Active Conceptualization and Abstract Conceptualization. These learners like to ask the question, "How does this work?" They are the learners who, if possible, want to actually try whatever it is they learn. Teachers will notice that this kind of learner works best with kinesthetic learning experiences.</w:t>
      </w:r>
    </w:p>
    <w:p w:rsidR="009B56E5" w:rsidRPr="000605EE" w:rsidRDefault="009B56E5" w:rsidP="009B56E5">
      <w:pPr>
        <w:pStyle w:val="Heading2"/>
        <w:spacing w:before="0"/>
        <w:textAlignment w:val="baseline"/>
        <w:rPr>
          <w:rFonts w:ascii="Times New Roman" w:hAnsi="Times New Roman" w:cs="Times New Roman"/>
          <w:color w:val="000000"/>
          <w:sz w:val="20"/>
          <w:szCs w:val="20"/>
        </w:rPr>
      </w:pPr>
      <w:r w:rsidRPr="000605EE">
        <w:rPr>
          <w:rFonts w:ascii="Times New Roman" w:hAnsi="Times New Roman" w:cs="Times New Roman"/>
          <w:b/>
          <w:bCs/>
          <w:color w:val="000000"/>
          <w:sz w:val="20"/>
          <w:szCs w:val="20"/>
        </w:rPr>
        <w:t>Type IV Learners</w:t>
      </w:r>
    </w:p>
    <w:p w:rsidR="009B56E5" w:rsidRPr="000605EE" w:rsidRDefault="009B56E5" w:rsidP="009B56E5">
      <w:pPr>
        <w:pStyle w:val="NormalWeb"/>
        <w:numPr>
          <w:ilvl w:val="0"/>
          <w:numId w:val="6"/>
        </w:numPr>
        <w:spacing w:before="150" w:beforeAutospacing="0" w:after="150" w:afterAutospacing="0"/>
        <w:ind w:left="0"/>
        <w:textAlignment w:val="baseline"/>
        <w:rPr>
          <w:color w:val="000000"/>
          <w:sz w:val="20"/>
          <w:szCs w:val="20"/>
        </w:rPr>
      </w:pPr>
      <w:r w:rsidRPr="000605EE">
        <w:rPr>
          <w:color w:val="000000"/>
          <w:sz w:val="20"/>
          <w:szCs w:val="20"/>
        </w:rPr>
        <w:t>Concrete Experience and Active Experimentation are the two categories that these learners, referred to as Dynamic Learners, fall into. These are the learners who have an interest in discovering things entirely on their own, generally using intuition. While they like to teach themselves new things, they often like to teach others new things as well. Dynamic Learners learn best through techniques such as games and simulations.</w:t>
      </w:r>
    </w:p>
    <w:p w:rsidR="009B56E5" w:rsidRPr="000605EE" w:rsidRDefault="009B56E5" w:rsidP="009B56E5">
      <w:pPr>
        <w:pStyle w:val="Heading2"/>
        <w:spacing w:before="0"/>
        <w:textAlignment w:val="baseline"/>
        <w:rPr>
          <w:rFonts w:ascii="Times New Roman" w:hAnsi="Times New Roman" w:cs="Times New Roman"/>
          <w:color w:val="000000"/>
          <w:sz w:val="20"/>
          <w:szCs w:val="20"/>
        </w:rPr>
      </w:pPr>
      <w:r w:rsidRPr="000605EE">
        <w:rPr>
          <w:rFonts w:ascii="Times New Roman" w:hAnsi="Times New Roman" w:cs="Times New Roman"/>
          <w:b/>
          <w:bCs/>
          <w:color w:val="000000"/>
          <w:sz w:val="20"/>
          <w:szCs w:val="20"/>
        </w:rPr>
        <w:t>More Information</w:t>
      </w:r>
    </w:p>
    <w:p w:rsidR="004E417E" w:rsidRDefault="009B56E5" w:rsidP="000605EE">
      <w:pPr>
        <w:pStyle w:val="NormalWeb"/>
        <w:numPr>
          <w:ilvl w:val="0"/>
          <w:numId w:val="7"/>
        </w:numPr>
        <w:spacing w:before="150" w:beforeAutospacing="0" w:after="150" w:afterAutospacing="0"/>
        <w:ind w:left="0"/>
        <w:textAlignment w:val="baseline"/>
        <w:rPr>
          <w:color w:val="000000"/>
          <w:sz w:val="20"/>
          <w:szCs w:val="20"/>
        </w:rPr>
      </w:pPr>
      <w:r w:rsidRPr="000605EE">
        <w:rPr>
          <w:color w:val="000000"/>
          <w:sz w:val="20"/>
          <w:szCs w:val="20"/>
        </w:rPr>
        <w:t>Although a student of a certain learning type might have a preferred learning method, that does not mean that the student cannot learn via other methods. Teachers who incorporate as many learning methods as possible (such as lectures, games, kinesthetic experiences and cooperative learning) into their curriculum find that they help the most students in their class to successfully learn the necessary materials.</w:t>
      </w:r>
      <w:bookmarkStart w:id="0" w:name="_GoBack"/>
      <w:bookmarkEnd w:id="0"/>
    </w:p>
    <w:p w:rsidR="000605EE" w:rsidRDefault="000605EE" w:rsidP="000605EE">
      <w:pPr>
        <w:pStyle w:val="NormalWeb"/>
        <w:spacing w:before="150" w:beforeAutospacing="0" w:after="150" w:afterAutospacing="0"/>
        <w:textAlignment w:val="baseline"/>
        <w:rPr>
          <w:color w:val="000000"/>
          <w:sz w:val="20"/>
          <w:szCs w:val="20"/>
        </w:rPr>
      </w:pPr>
    </w:p>
    <w:p w:rsidR="000605EE" w:rsidRPr="000605EE" w:rsidRDefault="000605EE" w:rsidP="000605EE">
      <w:pPr>
        <w:pStyle w:val="NormalWeb"/>
        <w:spacing w:before="150" w:beforeAutospacing="0" w:after="150" w:afterAutospacing="0"/>
        <w:textAlignment w:val="baseline"/>
        <w:rPr>
          <w:color w:val="000000"/>
          <w:sz w:val="20"/>
          <w:szCs w:val="20"/>
        </w:rPr>
      </w:pPr>
    </w:p>
    <w:sectPr w:rsidR="000605EE" w:rsidRPr="000605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16E" w:rsidRDefault="0026116E" w:rsidP="00C26D85">
      <w:r>
        <w:separator/>
      </w:r>
    </w:p>
  </w:endnote>
  <w:endnote w:type="continuationSeparator" w:id="0">
    <w:p w:rsidR="0026116E" w:rsidRDefault="0026116E" w:rsidP="00C2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TimesNewRomanPS-Ital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16E" w:rsidRDefault="0026116E" w:rsidP="00C26D85">
      <w:r>
        <w:separator/>
      </w:r>
    </w:p>
  </w:footnote>
  <w:footnote w:type="continuationSeparator" w:id="0">
    <w:p w:rsidR="0026116E" w:rsidRDefault="0026116E" w:rsidP="00C26D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B0E90"/>
    <w:multiLevelType w:val="multilevel"/>
    <w:tmpl w:val="99D4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5C1AFB"/>
    <w:multiLevelType w:val="multilevel"/>
    <w:tmpl w:val="8AE8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7D6B88"/>
    <w:multiLevelType w:val="hybridMultilevel"/>
    <w:tmpl w:val="1410293A"/>
    <w:lvl w:ilvl="0" w:tplc="A61E3E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5B5D456C"/>
    <w:multiLevelType w:val="multilevel"/>
    <w:tmpl w:val="1C868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5E6213"/>
    <w:multiLevelType w:val="hybridMultilevel"/>
    <w:tmpl w:val="75387376"/>
    <w:lvl w:ilvl="0" w:tplc="D67E59AA">
      <w:start w:val="1"/>
      <w:numFmt w:val="bullet"/>
      <w:lvlText w:val="•"/>
      <w:lvlJc w:val="left"/>
      <w:pPr>
        <w:tabs>
          <w:tab w:val="num" w:pos="720"/>
        </w:tabs>
        <w:ind w:left="720" w:hanging="360"/>
      </w:pPr>
      <w:rPr>
        <w:rFonts w:ascii="Arial" w:hAnsi="Arial" w:hint="default"/>
      </w:rPr>
    </w:lvl>
    <w:lvl w:ilvl="1" w:tplc="69066178" w:tentative="1">
      <w:start w:val="1"/>
      <w:numFmt w:val="bullet"/>
      <w:lvlText w:val="•"/>
      <w:lvlJc w:val="left"/>
      <w:pPr>
        <w:tabs>
          <w:tab w:val="num" w:pos="1440"/>
        </w:tabs>
        <w:ind w:left="1440" w:hanging="360"/>
      </w:pPr>
      <w:rPr>
        <w:rFonts w:ascii="Arial" w:hAnsi="Arial" w:hint="default"/>
      </w:rPr>
    </w:lvl>
    <w:lvl w:ilvl="2" w:tplc="B3F2FA2A" w:tentative="1">
      <w:start w:val="1"/>
      <w:numFmt w:val="bullet"/>
      <w:lvlText w:val="•"/>
      <w:lvlJc w:val="left"/>
      <w:pPr>
        <w:tabs>
          <w:tab w:val="num" w:pos="2160"/>
        </w:tabs>
        <w:ind w:left="2160" w:hanging="360"/>
      </w:pPr>
      <w:rPr>
        <w:rFonts w:ascii="Arial" w:hAnsi="Arial" w:hint="default"/>
      </w:rPr>
    </w:lvl>
    <w:lvl w:ilvl="3" w:tplc="BFE8D342" w:tentative="1">
      <w:start w:val="1"/>
      <w:numFmt w:val="bullet"/>
      <w:lvlText w:val="•"/>
      <w:lvlJc w:val="left"/>
      <w:pPr>
        <w:tabs>
          <w:tab w:val="num" w:pos="2880"/>
        </w:tabs>
        <w:ind w:left="2880" w:hanging="360"/>
      </w:pPr>
      <w:rPr>
        <w:rFonts w:ascii="Arial" w:hAnsi="Arial" w:hint="default"/>
      </w:rPr>
    </w:lvl>
    <w:lvl w:ilvl="4" w:tplc="32D09DD8" w:tentative="1">
      <w:start w:val="1"/>
      <w:numFmt w:val="bullet"/>
      <w:lvlText w:val="•"/>
      <w:lvlJc w:val="left"/>
      <w:pPr>
        <w:tabs>
          <w:tab w:val="num" w:pos="3600"/>
        </w:tabs>
        <w:ind w:left="3600" w:hanging="360"/>
      </w:pPr>
      <w:rPr>
        <w:rFonts w:ascii="Arial" w:hAnsi="Arial" w:hint="default"/>
      </w:rPr>
    </w:lvl>
    <w:lvl w:ilvl="5" w:tplc="DA187C58" w:tentative="1">
      <w:start w:val="1"/>
      <w:numFmt w:val="bullet"/>
      <w:lvlText w:val="•"/>
      <w:lvlJc w:val="left"/>
      <w:pPr>
        <w:tabs>
          <w:tab w:val="num" w:pos="4320"/>
        </w:tabs>
        <w:ind w:left="4320" w:hanging="360"/>
      </w:pPr>
      <w:rPr>
        <w:rFonts w:ascii="Arial" w:hAnsi="Arial" w:hint="default"/>
      </w:rPr>
    </w:lvl>
    <w:lvl w:ilvl="6" w:tplc="B8E81058" w:tentative="1">
      <w:start w:val="1"/>
      <w:numFmt w:val="bullet"/>
      <w:lvlText w:val="•"/>
      <w:lvlJc w:val="left"/>
      <w:pPr>
        <w:tabs>
          <w:tab w:val="num" w:pos="5040"/>
        </w:tabs>
        <w:ind w:left="5040" w:hanging="360"/>
      </w:pPr>
      <w:rPr>
        <w:rFonts w:ascii="Arial" w:hAnsi="Arial" w:hint="default"/>
      </w:rPr>
    </w:lvl>
    <w:lvl w:ilvl="7" w:tplc="6596C552" w:tentative="1">
      <w:start w:val="1"/>
      <w:numFmt w:val="bullet"/>
      <w:lvlText w:val="•"/>
      <w:lvlJc w:val="left"/>
      <w:pPr>
        <w:tabs>
          <w:tab w:val="num" w:pos="5760"/>
        </w:tabs>
        <w:ind w:left="5760" w:hanging="360"/>
      </w:pPr>
      <w:rPr>
        <w:rFonts w:ascii="Arial" w:hAnsi="Arial" w:hint="default"/>
      </w:rPr>
    </w:lvl>
    <w:lvl w:ilvl="8" w:tplc="8CDAFFF6" w:tentative="1">
      <w:start w:val="1"/>
      <w:numFmt w:val="bullet"/>
      <w:lvlText w:val="•"/>
      <w:lvlJc w:val="left"/>
      <w:pPr>
        <w:tabs>
          <w:tab w:val="num" w:pos="6480"/>
        </w:tabs>
        <w:ind w:left="6480" w:hanging="360"/>
      </w:pPr>
      <w:rPr>
        <w:rFonts w:ascii="Arial" w:hAnsi="Arial" w:hint="default"/>
      </w:rPr>
    </w:lvl>
  </w:abstractNum>
  <w:abstractNum w:abstractNumId="5">
    <w:nsid w:val="65E84443"/>
    <w:multiLevelType w:val="multilevel"/>
    <w:tmpl w:val="FFB4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0C2B58"/>
    <w:multiLevelType w:val="multilevel"/>
    <w:tmpl w:val="1A40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17E"/>
    <w:rsid w:val="00046C64"/>
    <w:rsid w:val="000605EE"/>
    <w:rsid w:val="000D3351"/>
    <w:rsid w:val="00122DD4"/>
    <w:rsid w:val="00177703"/>
    <w:rsid w:val="001821D1"/>
    <w:rsid w:val="00246836"/>
    <w:rsid w:val="0026116E"/>
    <w:rsid w:val="00455ADB"/>
    <w:rsid w:val="004E417E"/>
    <w:rsid w:val="00637E30"/>
    <w:rsid w:val="00731272"/>
    <w:rsid w:val="00802AAB"/>
    <w:rsid w:val="008276BD"/>
    <w:rsid w:val="008E02A1"/>
    <w:rsid w:val="008E0897"/>
    <w:rsid w:val="009651F4"/>
    <w:rsid w:val="00971C1B"/>
    <w:rsid w:val="009B56E5"/>
    <w:rsid w:val="00AB148F"/>
    <w:rsid w:val="00B40A74"/>
    <w:rsid w:val="00BA4AEA"/>
    <w:rsid w:val="00C26D85"/>
    <w:rsid w:val="00CA0B7D"/>
    <w:rsid w:val="00CF0F36"/>
    <w:rsid w:val="00CF3278"/>
    <w:rsid w:val="00E71C82"/>
    <w:rsid w:val="00F05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3BC08D-B283-4E10-A4F5-AC7B03EA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C26D85"/>
    <w:pPr>
      <w:tabs>
        <w:tab w:val="center" w:pos="4680"/>
        <w:tab w:val="right" w:pos="9360"/>
      </w:tabs>
    </w:pPr>
  </w:style>
  <w:style w:type="character" w:customStyle="1" w:styleId="HeaderChar">
    <w:name w:val="Header Char"/>
    <w:basedOn w:val="DefaultParagraphFont"/>
    <w:link w:val="Header"/>
    <w:uiPriority w:val="99"/>
    <w:rsid w:val="00C26D85"/>
  </w:style>
  <w:style w:type="paragraph" w:styleId="Footer">
    <w:name w:val="footer"/>
    <w:basedOn w:val="Normal"/>
    <w:link w:val="FooterChar"/>
    <w:uiPriority w:val="99"/>
    <w:unhideWhenUsed/>
    <w:rsid w:val="00C26D85"/>
    <w:pPr>
      <w:tabs>
        <w:tab w:val="center" w:pos="4680"/>
        <w:tab w:val="right" w:pos="9360"/>
      </w:tabs>
    </w:pPr>
  </w:style>
  <w:style w:type="character" w:customStyle="1" w:styleId="FooterChar">
    <w:name w:val="Footer Char"/>
    <w:basedOn w:val="DefaultParagraphFont"/>
    <w:link w:val="Footer"/>
    <w:uiPriority w:val="99"/>
    <w:rsid w:val="00C26D85"/>
  </w:style>
  <w:style w:type="paragraph" w:styleId="NormalWeb">
    <w:name w:val="Normal (Web)"/>
    <w:basedOn w:val="Normal"/>
    <w:uiPriority w:val="99"/>
    <w:unhideWhenUsed/>
    <w:rsid w:val="009B56E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B5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889544">
      <w:bodyDiv w:val="1"/>
      <w:marLeft w:val="0"/>
      <w:marRight w:val="0"/>
      <w:marTop w:val="0"/>
      <w:marBottom w:val="0"/>
      <w:divBdr>
        <w:top w:val="none" w:sz="0" w:space="0" w:color="auto"/>
        <w:left w:val="none" w:sz="0" w:space="0" w:color="auto"/>
        <w:bottom w:val="none" w:sz="0" w:space="0" w:color="auto"/>
        <w:right w:val="none" w:sz="0" w:space="0" w:color="auto"/>
      </w:divBdr>
      <w:divsChild>
        <w:div w:id="1011181004">
          <w:marLeft w:val="0"/>
          <w:marRight w:val="0"/>
          <w:marTop w:val="0"/>
          <w:marBottom w:val="0"/>
          <w:divBdr>
            <w:top w:val="none" w:sz="0" w:space="0" w:color="auto"/>
            <w:left w:val="none" w:sz="0" w:space="0" w:color="auto"/>
            <w:bottom w:val="none" w:sz="0" w:space="0" w:color="auto"/>
            <w:right w:val="none" w:sz="0" w:space="0" w:color="auto"/>
          </w:divBdr>
          <w:divsChild>
            <w:div w:id="1625769473">
              <w:marLeft w:val="0"/>
              <w:marRight w:val="0"/>
              <w:marTop w:val="0"/>
              <w:marBottom w:val="0"/>
              <w:divBdr>
                <w:top w:val="none" w:sz="0" w:space="0" w:color="auto"/>
                <w:left w:val="none" w:sz="0" w:space="0" w:color="auto"/>
                <w:bottom w:val="none" w:sz="0" w:space="0" w:color="auto"/>
                <w:right w:val="none" w:sz="0" w:space="0" w:color="auto"/>
              </w:divBdr>
            </w:div>
          </w:divsChild>
        </w:div>
        <w:div w:id="855582">
          <w:marLeft w:val="0"/>
          <w:marRight w:val="0"/>
          <w:marTop w:val="0"/>
          <w:marBottom w:val="0"/>
          <w:divBdr>
            <w:top w:val="none" w:sz="0" w:space="0" w:color="auto"/>
            <w:left w:val="none" w:sz="0" w:space="0" w:color="auto"/>
            <w:bottom w:val="none" w:sz="0" w:space="0" w:color="auto"/>
            <w:right w:val="none" w:sz="0" w:space="0" w:color="auto"/>
          </w:divBdr>
          <w:divsChild>
            <w:div w:id="1334912356">
              <w:marLeft w:val="0"/>
              <w:marRight w:val="0"/>
              <w:marTop w:val="0"/>
              <w:marBottom w:val="0"/>
              <w:divBdr>
                <w:top w:val="none" w:sz="0" w:space="0" w:color="auto"/>
                <w:left w:val="none" w:sz="0" w:space="0" w:color="auto"/>
                <w:bottom w:val="none" w:sz="0" w:space="0" w:color="auto"/>
                <w:right w:val="none" w:sz="0" w:space="0" w:color="auto"/>
              </w:divBdr>
            </w:div>
          </w:divsChild>
        </w:div>
        <w:div w:id="982541108">
          <w:marLeft w:val="0"/>
          <w:marRight w:val="0"/>
          <w:marTop w:val="0"/>
          <w:marBottom w:val="0"/>
          <w:divBdr>
            <w:top w:val="none" w:sz="0" w:space="0" w:color="auto"/>
            <w:left w:val="none" w:sz="0" w:space="0" w:color="auto"/>
            <w:bottom w:val="none" w:sz="0" w:space="0" w:color="auto"/>
            <w:right w:val="none" w:sz="0" w:space="0" w:color="auto"/>
          </w:divBdr>
          <w:divsChild>
            <w:div w:id="690882478">
              <w:marLeft w:val="0"/>
              <w:marRight w:val="0"/>
              <w:marTop w:val="0"/>
              <w:marBottom w:val="0"/>
              <w:divBdr>
                <w:top w:val="none" w:sz="0" w:space="0" w:color="auto"/>
                <w:left w:val="none" w:sz="0" w:space="0" w:color="auto"/>
                <w:bottom w:val="none" w:sz="0" w:space="0" w:color="auto"/>
                <w:right w:val="none" w:sz="0" w:space="0" w:color="auto"/>
              </w:divBdr>
            </w:div>
          </w:divsChild>
        </w:div>
        <w:div w:id="544175082">
          <w:marLeft w:val="0"/>
          <w:marRight w:val="0"/>
          <w:marTop w:val="0"/>
          <w:marBottom w:val="0"/>
          <w:divBdr>
            <w:top w:val="none" w:sz="0" w:space="0" w:color="auto"/>
            <w:left w:val="none" w:sz="0" w:space="0" w:color="auto"/>
            <w:bottom w:val="none" w:sz="0" w:space="0" w:color="auto"/>
            <w:right w:val="none" w:sz="0" w:space="0" w:color="auto"/>
          </w:divBdr>
          <w:divsChild>
            <w:div w:id="1618633375">
              <w:marLeft w:val="0"/>
              <w:marRight w:val="0"/>
              <w:marTop w:val="0"/>
              <w:marBottom w:val="0"/>
              <w:divBdr>
                <w:top w:val="none" w:sz="0" w:space="0" w:color="auto"/>
                <w:left w:val="none" w:sz="0" w:space="0" w:color="auto"/>
                <w:bottom w:val="none" w:sz="0" w:space="0" w:color="auto"/>
                <w:right w:val="none" w:sz="0" w:space="0" w:color="auto"/>
              </w:divBdr>
            </w:div>
          </w:divsChild>
        </w:div>
        <w:div w:id="701826232">
          <w:marLeft w:val="0"/>
          <w:marRight w:val="0"/>
          <w:marTop w:val="0"/>
          <w:marBottom w:val="0"/>
          <w:divBdr>
            <w:top w:val="none" w:sz="0" w:space="0" w:color="auto"/>
            <w:left w:val="none" w:sz="0" w:space="0" w:color="auto"/>
            <w:bottom w:val="none" w:sz="0" w:space="0" w:color="auto"/>
            <w:right w:val="none" w:sz="0" w:space="0" w:color="auto"/>
          </w:divBdr>
          <w:divsChild>
            <w:div w:id="17850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9282">
      <w:bodyDiv w:val="1"/>
      <w:marLeft w:val="0"/>
      <w:marRight w:val="0"/>
      <w:marTop w:val="0"/>
      <w:marBottom w:val="0"/>
      <w:divBdr>
        <w:top w:val="none" w:sz="0" w:space="0" w:color="auto"/>
        <w:left w:val="none" w:sz="0" w:space="0" w:color="auto"/>
        <w:bottom w:val="none" w:sz="0" w:space="0" w:color="auto"/>
        <w:right w:val="none" w:sz="0" w:space="0" w:color="auto"/>
      </w:divBdr>
      <w:divsChild>
        <w:div w:id="1014763861">
          <w:marLeft w:val="547"/>
          <w:marRight w:val="0"/>
          <w:marTop w:val="134"/>
          <w:marBottom w:val="0"/>
          <w:divBdr>
            <w:top w:val="none" w:sz="0" w:space="0" w:color="auto"/>
            <w:left w:val="none" w:sz="0" w:space="0" w:color="auto"/>
            <w:bottom w:val="none" w:sz="0" w:space="0" w:color="auto"/>
            <w:right w:val="none" w:sz="0" w:space="0" w:color="auto"/>
          </w:divBdr>
        </w:div>
        <w:div w:id="1593389735">
          <w:marLeft w:val="547"/>
          <w:marRight w:val="0"/>
          <w:marTop w:val="134"/>
          <w:marBottom w:val="0"/>
          <w:divBdr>
            <w:top w:val="none" w:sz="0" w:space="0" w:color="auto"/>
            <w:left w:val="none" w:sz="0" w:space="0" w:color="auto"/>
            <w:bottom w:val="none" w:sz="0" w:space="0" w:color="auto"/>
            <w:right w:val="none" w:sz="0" w:space="0" w:color="auto"/>
          </w:divBdr>
        </w:div>
        <w:div w:id="2049914631">
          <w:marLeft w:val="547"/>
          <w:marRight w:val="0"/>
          <w:marTop w:val="134"/>
          <w:marBottom w:val="0"/>
          <w:divBdr>
            <w:top w:val="none" w:sz="0" w:space="0" w:color="auto"/>
            <w:left w:val="none" w:sz="0" w:space="0" w:color="auto"/>
            <w:bottom w:val="none" w:sz="0" w:space="0" w:color="auto"/>
            <w:right w:val="none" w:sz="0" w:space="0" w:color="auto"/>
          </w:divBdr>
        </w:div>
        <w:div w:id="1234512791">
          <w:marLeft w:val="547"/>
          <w:marRight w:val="0"/>
          <w:marTop w:val="134"/>
          <w:marBottom w:val="0"/>
          <w:divBdr>
            <w:top w:val="none" w:sz="0" w:space="0" w:color="auto"/>
            <w:left w:val="none" w:sz="0" w:space="0" w:color="auto"/>
            <w:bottom w:val="none" w:sz="0" w:space="0" w:color="auto"/>
            <w:right w:val="none" w:sz="0" w:space="0" w:color="auto"/>
          </w:divBdr>
        </w:div>
        <w:div w:id="1839692910">
          <w:marLeft w:val="547"/>
          <w:marRight w:val="0"/>
          <w:marTop w:val="134"/>
          <w:marBottom w:val="0"/>
          <w:divBdr>
            <w:top w:val="none" w:sz="0" w:space="0" w:color="auto"/>
            <w:left w:val="none" w:sz="0" w:space="0" w:color="auto"/>
            <w:bottom w:val="none" w:sz="0" w:space="0" w:color="auto"/>
            <w:right w:val="none" w:sz="0" w:space="0" w:color="auto"/>
          </w:divBdr>
        </w:div>
        <w:div w:id="1734890871">
          <w:marLeft w:val="547"/>
          <w:marRight w:val="0"/>
          <w:marTop w:val="134"/>
          <w:marBottom w:val="0"/>
          <w:divBdr>
            <w:top w:val="none" w:sz="0" w:space="0" w:color="auto"/>
            <w:left w:val="none" w:sz="0" w:space="0" w:color="auto"/>
            <w:bottom w:val="none" w:sz="0" w:space="0" w:color="auto"/>
            <w:right w:val="none" w:sz="0" w:space="0" w:color="auto"/>
          </w:divBdr>
        </w:div>
        <w:div w:id="93690482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oc3\AppData\Roaming\Microsoft\Templates\LiveContent\15\Managed\Word%20Document%20Bibliography%20Styles\TC102786999%5b%5bfn=Single%20spaced%20(blank)%5d%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TC102786999[[fn=Single spaced (blank)]]</Template>
  <TotalTime>0</TotalTime>
  <Pages>7</Pages>
  <Words>2233</Words>
  <Characters>12734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Stockman, Dylan Edward</dc:creator>
  <cp:keywords/>
  <dc:description/>
  <cp:lastModifiedBy>Miller, Keaten M</cp:lastModifiedBy>
  <cp:revision>2</cp:revision>
  <dcterms:created xsi:type="dcterms:W3CDTF">2014-03-13T02:07:00Z</dcterms:created>
  <dcterms:modified xsi:type="dcterms:W3CDTF">2014-03-13T02:07:00Z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