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4E3F49" w14:textId="63C2E161" w:rsidR="00CC76C6" w:rsidRPr="00B52521" w:rsidRDefault="00E21D1A" w:rsidP="00E21D1A">
      <w:pPr>
        <w:pStyle w:val="Ttuloprincipal"/>
        <w:tabs>
          <w:tab w:val="left" w:pos="7051"/>
        </w:tabs>
        <w:spacing w:line="276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73DEAABC" w14:textId="77777777" w:rsidR="00CC76C6" w:rsidRPr="00B52521" w:rsidRDefault="00CC76C6" w:rsidP="00596F95">
      <w:pPr>
        <w:pStyle w:val="Ttuloprincipal"/>
        <w:spacing w:line="276" w:lineRule="auto"/>
        <w:rPr>
          <w:rFonts w:ascii="Times New Roman" w:hAnsi="Times New Roman"/>
        </w:rPr>
      </w:pPr>
    </w:p>
    <w:p w14:paraId="5537CAE6" w14:textId="77777777" w:rsidR="00B952DA" w:rsidRDefault="00B952DA" w:rsidP="00B952DA">
      <w:pPr>
        <w:pStyle w:val="Ttuloprincipal"/>
        <w:spacing w:after="0" w:line="276" w:lineRule="auto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Tarea 2</w:t>
      </w:r>
    </w:p>
    <w:p w14:paraId="586FC9F2" w14:textId="77777777" w:rsidR="00B952DA" w:rsidRDefault="00B952DA" w:rsidP="00B952DA">
      <w:pPr>
        <w:pStyle w:val="Ttuloprincipal"/>
        <w:spacing w:line="276" w:lineRule="auto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Hidráulica Teórica CSSJ</w:t>
      </w:r>
    </w:p>
    <w:p w14:paraId="53A3346F" w14:textId="77777777" w:rsidR="00B952DA" w:rsidRDefault="00B952DA" w:rsidP="00B952DA">
      <w:pPr>
        <w:pStyle w:val="Ttuloprincipal"/>
        <w:spacing w:line="276" w:lineRule="auto"/>
        <w:rPr>
          <w:rFonts w:ascii="Times New Roman" w:hAnsi="Times New Roman"/>
          <w:bCs/>
          <w:i/>
          <w:sz w:val="72"/>
          <w:szCs w:val="72"/>
        </w:rPr>
      </w:pPr>
      <w:r>
        <w:rPr>
          <w:rFonts w:ascii="Times New Roman" w:hAnsi="Times New Roman"/>
          <w:bCs/>
          <w:i/>
          <w:sz w:val="72"/>
          <w:szCs w:val="72"/>
        </w:rPr>
        <w:t>Redes de Tuberías</w:t>
      </w:r>
    </w:p>
    <w:p w14:paraId="371F7944" w14:textId="77777777" w:rsidR="00B952DA" w:rsidRDefault="00B952DA" w:rsidP="00B952DA">
      <w:pPr>
        <w:pStyle w:val="Ttuloprincipal"/>
        <w:spacing w:line="276" w:lineRule="auto"/>
        <w:rPr>
          <w:rFonts w:ascii="Times New Roman" w:hAnsi="Times New Roman"/>
        </w:rPr>
      </w:pPr>
    </w:p>
    <w:tbl>
      <w:tblPr>
        <w:tblpPr w:leftFromText="141" w:rightFromText="141" w:vertAnchor="text" w:horzAnchor="margin" w:tblpXSpec="right" w:tblpY="1071"/>
        <w:tblW w:w="45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CellMar>
          <w:top w:w="115" w:type="dxa"/>
          <w:left w:w="113" w:type="dxa"/>
          <w:bottom w:w="115" w:type="dxa"/>
          <w:right w:w="113" w:type="dxa"/>
        </w:tblCellMar>
        <w:tblLook w:val="04A0" w:firstRow="1" w:lastRow="0" w:firstColumn="1" w:lastColumn="0" w:noHBand="0" w:noVBand="1"/>
      </w:tblPr>
      <w:tblGrid>
        <w:gridCol w:w="1869"/>
        <w:gridCol w:w="2676"/>
      </w:tblGrid>
      <w:tr w:rsidR="00B952DA" w14:paraId="6CF36F68" w14:textId="77777777" w:rsidTr="000D5FA6">
        <w:trPr>
          <w:cantSplit/>
          <w:trHeight w:hRule="exact" w:val="1679"/>
        </w:trPr>
        <w:tc>
          <w:tcPr>
            <w:tcW w:w="186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D7BF19B" w14:textId="77777777" w:rsidR="00B952DA" w:rsidRDefault="00B952DA" w:rsidP="000D5FA6">
            <w:pPr>
              <w:spacing w:line="276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Integrantes:</w:t>
            </w:r>
          </w:p>
        </w:tc>
        <w:tc>
          <w:tcPr>
            <w:tcW w:w="2675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26F0A139" w14:textId="77777777" w:rsidR="00B952DA" w:rsidRDefault="00B952DA" w:rsidP="000D5FA6">
            <w:pPr>
              <w:spacing w:line="276" w:lineRule="auto"/>
              <w:jc w:val="left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Nicolás Corte D.</w:t>
            </w:r>
          </w:p>
          <w:p w14:paraId="55CBED03" w14:textId="38AA4417" w:rsidR="00577F94" w:rsidRDefault="00577F94" w:rsidP="000D5FA6">
            <w:pPr>
              <w:spacing w:line="276" w:lineRule="auto"/>
              <w:jc w:val="left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Yoshiro Huillca S.</w:t>
            </w:r>
          </w:p>
          <w:p w14:paraId="7865E058" w14:textId="48351D1A" w:rsidR="00B952DA" w:rsidRDefault="00B952DA" w:rsidP="000D5FA6">
            <w:pPr>
              <w:spacing w:line="276" w:lineRule="auto"/>
              <w:jc w:val="left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Fernando Leyton C</w:t>
            </w:r>
            <w:r w:rsidR="00577F94">
              <w:rPr>
                <w:i/>
                <w:lang w:eastAsia="en-US"/>
              </w:rPr>
              <w:t>.</w:t>
            </w:r>
          </w:p>
          <w:p w14:paraId="775C8B99" w14:textId="77777777" w:rsidR="00B952DA" w:rsidRDefault="00B952DA" w:rsidP="000D5FA6">
            <w:pPr>
              <w:spacing w:line="276" w:lineRule="auto"/>
              <w:jc w:val="left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Carla Pérez B.</w:t>
            </w:r>
          </w:p>
          <w:p w14:paraId="0A04BFE9" w14:textId="750126A9" w:rsidR="00B952DA" w:rsidRDefault="00B952DA" w:rsidP="000D5FA6">
            <w:pPr>
              <w:spacing w:line="276" w:lineRule="auto"/>
              <w:jc w:val="left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Camila Zamora</w:t>
            </w:r>
            <w:r w:rsidR="000D5FA6">
              <w:rPr>
                <w:i/>
                <w:lang w:eastAsia="en-US"/>
              </w:rPr>
              <w:t xml:space="preserve"> </w:t>
            </w:r>
            <w:r w:rsidR="00577F94">
              <w:rPr>
                <w:i/>
                <w:lang w:eastAsia="en-US"/>
              </w:rPr>
              <w:t>D</w:t>
            </w:r>
            <w:r>
              <w:rPr>
                <w:i/>
                <w:lang w:eastAsia="en-US"/>
              </w:rPr>
              <w:t>.</w:t>
            </w:r>
          </w:p>
          <w:p w14:paraId="734303BD" w14:textId="77777777" w:rsidR="00B952DA" w:rsidRDefault="00B952DA" w:rsidP="000D5FA6">
            <w:pPr>
              <w:spacing w:line="276" w:lineRule="auto"/>
              <w:jc w:val="left"/>
              <w:rPr>
                <w:i/>
                <w:lang w:eastAsia="en-US"/>
              </w:rPr>
            </w:pPr>
          </w:p>
        </w:tc>
      </w:tr>
      <w:tr w:rsidR="00B952DA" w14:paraId="40D6A286" w14:textId="77777777" w:rsidTr="000D5FA6">
        <w:trPr>
          <w:cantSplit/>
          <w:trHeight w:hRule="exact" w:val="491"/>
        </w:trPr>
        <w:tc>
          <w:tcPr>
            <w:tcW w:w="186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14:paraId="5205CB76" w14:textId="77777777" w:rsidR="00B952DA" w:rsidRDefault="00B952DA" w:rsidP="000D5FA6">
            <w:pPr>
              <w:spacing w:before="120" w:after="120" w:line="276" w:lineRule="auto"/>
              <w:jc w:val="left"/>
              <w:rPr>
                <w:sz w:val="36"/>
                <w:lang w:eastAsia="en-US"/>
              </w:rPr>
            </w:pPr>
            <w:r>
              <w:rPr>
                <w:lang w:eastAsia="en-US"/>
              </w:rPr>
              <w:t>Fecha:</w:t>
            </w:r>
          </w:p>
          <w:p w14:paraId="435B5040" w14:textId="77777777" w:rsidR="00B952DA" w:rsidRDefault="00B952DA" w:rsidP="000D5FA6">
            <w:pPr>
              <w:spacing w:before="120" w:after="120" w:line="276" w:lineRule="auto"/>
              <w:jc w:val="left"/>
              <w:rPr>
                <w:sz w:val="36"/>
                <w:lang w:eastAsia="en-US"/>
              </w:rPr>
            </w:pPr>
          </w:p>
        </w:tc>
        <w:tc>
          <w:tcPr>
            <w:tcW w:w="2675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1226DAF" w14:textId="77777777" w:rsidR="00B952DA" w:rsidRDefault="00B952DA" w:rsidP="000D5FA6">
            <w:pPr>
              <w:spacing w:before="120" w:after="120" w:line="276" w:lineRule="auto"/>
              <w:jc w:val="left"/>
              <w:rPr>
                <w:b/>
                <w:lang w:eastAsia="en-US"/>
              </w:rPr>
            </w:pPr>
            <w:r>
              <w:rPr>
                <w:i/>
                <w:lang w:eastAsia="en-US"/>
              </w:rPr>
              <w:t>16-05-2014</w:t>
            </w:r>
          </w:p>
        </w:tc>
      </w:tr>
    </w:tbl>
    <w:p w14:paraId="0525C141" w14:textId="77777777" w:rsidR="00B952DA" w:rsidRDefault="00B952DA" w:rsidP="00B952DA">
      <w:pPr>
        <w:pStyle w:val="Ttuloprincipal"/>
        <w:spacing w:line="276" w:lineRule="auto"/>
        <w:rPr>
          <w:rFonts w:ascii="Times New Roman" w:hAnsi="Times New Roman"/>
        </w:rPr>
      </w:pPr>
    </w:p>
    <w:p w14:paraId="14739489" w14:textId="77777777" w:rsidR="00B952DA" w:rsidRDefault="00B952DA" w:rsidP="00B952DA">
      <w:pPr>
        <w:spacing w:line="276" w:lineRule="auto"/>
      </w:pPr>
    </w:p>
    <w:p w14:paraId="31160EE8" w14:textId="77777777" w:rsidR="00B952DA" w:rsidRDefault="00B952DA" w:rsidP="00B952DA">
      <w:pPr>
        <w:spacing w:line="276" w:lineRule="auto"/>
      </w:pPr>
    </w:p>
    <w:p w14:paraId="3646AA88" w14:textId="77777777" w:rsidR="00B952DA" w:rsidRDefault="00B952DA" w:rsidP="00B952DA">
      <w:pPr>
        <w:spacing w:line="276" w:lineRule="auto"/>
        <w:jc w:val="left"/>
        <w:rPr>
          <w:b/>
          <w:caps/>
          <w:sz w:val="28"/>
        </w:rPr>
      </w:pPr>
      <w:r>
        <w:br w:type="page"/>
      </w:r>
    </w:p>
    <w:p w14:paraId="6D722F84" w14:textId="1C5BDBA2" w:rsidR="00A5568F" w:rsidRDefault="000D5FA6" w:rsidP="008E2CF8">
      <w:pPr>
        <w:pStyle w:val="Ttulo1"/>
      </w:pPr>
      <w:r>
        <w:lastRenderedPageBreak/>
        <w:t>Método del Gradiente</w:t>
      </w:r>
    </w:p>
    <w:p w14:paraId="67B978BE" w14:textId="6A61DD28" w:rsidR="00352353" w:rsidRDefault="008967B9" w:rsidP="000D5FA6">
      <w:pPr>
        <w:pStyle w:val="Ttulo2"/>
      </w:pPr>
      <w:r>
        <w:t>Definición del Método y Marc</w:t>
      </w:r>
      <w:r w:rsidR="00352353">
        <w:t>o Teórico</w:t>
      </w:r>
    </w:p>
    <w:p w14:paraId="21B341C4" w14:textId="696A51FB" w:rsidR="00D75768" w:rsidRDefault="00D75768" w:rsidP="0057244B">
      <w:pPr>
        <w:spacing w:after="240" w:line="276" w:lineRule="auto"/>
        <w:ind w:firstLine="540"/>
      </w:pPr>
      <w:r>
        <w:t>El método del gradiente combina las ecuaciones de energía para cada tubería y las ecuaciones de continuidad de cada nodo para obtener una solución simultánea de los caudales de cada tubería como de las alturas piezométricas de cada nodo.</w:t>
      </w:r>
      <w:r w:rsidR="003B530C">
        <w:t xml:space="preserve"> Aplicable a cualquier sistema de tuberías.</w:t>
      </w:r>
    </w:p>
    <w:p w14:paraId="26D9983B" w14:textId="44103B38" w:rsidR="00D75768" w:rsidRPr="00AB05BF" w:rsidRDefault="00D75768" w:rsidP="0057244B">
      <w:pPr>
        <w:spacing w:after="240" w:line="276" w:lineRule="auto"/>
        <w:ind w:firstLine="540"/>
        <w:rPr>
          <w:i/>
        </w:rPr>
      </w:pPr>
      <w:r w:rsidRPr="00AB05BF">
        <w:rPr>
          <w:i/>
        </w:rPr>
        <w:t>Ecuación de Energía de forma Matricial:</w:t>
      </w:r>
    </w:p>
    <w:p w14:paraId="33E826CC" w14:textId="5B1324FA" w:rsidR="00D75768" w:rsidRPr="00753C08" w:rsidRDefault="00CC5054" w:rsidP="0057244B">
      <w:pPr>
        <w:spacing w:after="240" w:line="276" w:lineRule="auto"/>
        <w:ind w:firstLine="540"/>
        <w:rPr>
          <w:b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11</m:t>
                  </m:r>
                </m:e>
              </m:d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NTxNT</m:t>
              </m:r>
            </m:sub>
          </m:sSub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Q</m:t>
                  </m:r>
                </m:e>
              </m:d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NTx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12</m:t>
                  </m:r>
                </m:e>
              </m:d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NTxNN</m:t>
              </m:r>
            </m:sub>
          </m:sSub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H</m:t>
                  </m:r>
                </m:e>
              </m:d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NNx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=-</m:t>
          </m:r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[A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10]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NNxNS</m:t>
              </m:r>
            </m:sub>
          </m:sSub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[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O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]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NSx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sub>
          </m:sSub>
        </m:oMath>
      </m:oMathPara>
    </w:p>
    <w:p w14:paraId="04B1CBE8" w14:textId="0D6037FE" w:rsidR="00D75768" w:rsidRPr="00AB05BF" w:rsidRDefault="00D75768" w:rsidP="0057244B">
      <w:pPr>
        <w:spacing w:after="240" w:line="276" w:lineRule="auto"/>
        <w:ind w:firstLine="540"/>
        <w:rPr>
          <w:i/>
        </w:rPr>
      </w:pPr>
      <w:r w:rsidRPr="00AB05BF">
        <w:rPr>
          <w:i/>
        </w:rPr>
        <w:t>Ecuación de Continuidad de forma Matricial:</w:t>
      </w:r>
    </w:p>
    <w:p w14:paraId="749EA90C" w14:textId="532F8887" w:rsidR="003B530C" w:rsidRPr="00753C08" w:rsidRDefault="00CC5054" w:rsidP="0057244B">
      <w:pPr>
        <w:spacing w:after="240" w:line="276" w:lineRule="auto"/>
        <w:ind w:firstLine="540"/>
        <w:rPr>
          <w:b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21</m:t>
                  </m:r>
                </m:e>
              </m:d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NNxNT</m:t>
              </m:r>
            </m:sub>
          </m:sSub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Q</m:t>
                  </m:r>
                </m:e>
              </m:d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NTx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[q]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NNx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sub>
          </m:sSub>
        </m:oMath>
      </m:oMathPara>
    </w:p>
    <w:p w14:paraId="770A1F47" w14:textId="0270CD4A" w:rsidR="00440BC7" w:rsidRDefault="00440BC7" w:rsidP="0057244B">
      <w:pPr>
        <w:spacing w:after="240" w:line="276" w:lineRule="auto"/>
        <w:ind w:firstLine="540"/>
      </w:pPr>
      <w:r>
        <w:t>Donde: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0"/>
        <w:gridCol w:w="8586"/>
      </w:tblGrid>
      <w:tr w:rsidR="00440BC7" w14:paraId="22AE167D" w14:textId="77777777" w:rsidTr="00802FF4">
        <w:tc>
          <w:tcPr>
            <w:tcW w:w="810" w:type="dxa"/>
          </w:tcPr>
          <w:p w14:paraId="26679DB3" w14:textId="25E6AC3C" w:rsidR="00440BC7" w:rsidRDefault="00CC5054" w:rsidP="0057244B">
            <w:pPr>
              <w:spacing w:line="276" w:lineRule="auto"/>
              <w:jc w:val="left"/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A12</m:t>
                  </m:r>
                </m:e>
              </m:d>
            </m:oMath>
            <w:r w:rsidR="00440BC7">
              <w:t xml:space="preserve"> </w:t>
            </w:r>
          </w:p>
        </w:tc>
        <w:tc>
          <w:tcPr>
            <w:tcW w:w="8586" w:type="dxa"/>
          </w:tcPr>
          <w:p w14:paraId="7019A3CE" w14:textId="5052876C" w:rsidR="00440BC7" w:rsidRDefault="00802FF4" w:rsidP="0057244B">
            <w:pPr>
              <w:spacing w:line="276" w:lineRule="auto"/>
            </w:pPr>
            <w:r>
              <w:t>:    Matriz</w:t>
            </w:r>
            <w:r w:rsidR="00440BC7">
              <w:t xml:space="preserve"> topológica</w:t>
            </w:r>
            <w:r>
              <w:t>, asocia tuberías</w:t>
            </w:r>
            <w:r w:rsidR="00440BC7">
              <w:t xml:space="preserve"> </w:t>
            </w:r>
            <w:r>
              <w:t>y</w:t>
            </w:r>
            <w:r w:rsidR="00FF35FB">
              <w:t xml:space="preserve"> los NN</w:t>
            </w:r>
            <w:r w:rsidR="00440BC7">
              <w:t xml:space="preserve"> nodos de cota piezométricas </w:t>
            </w:r>
            <w:r>
              <w:t>desconocida.</w:t>
            </w:r>
          </w:p>
        </w:tc>
      </w:tr>
      <w:tr w:rsidR="00440BC7" w14:paraId="2919C4E8" w14:textId="77777777" w:rsidTr="00802FF4">
        <w:tc>
          <w:tcPr>
            <w:tcW w:w="810" w:type="dxa"/>
          </w:tcPr>
          <w:p w14:paraId="0BA18E9B" w14:textId="1D6A3AE9" w:rsidR="00440BC7" w:rsidRDefault="00CC5054" w:rsidP="0057244B">
            <w:pPr>
              <w:spacing w:line="276" w:lineRule="auto"/>
              <w:jc w:val="left"/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A21</m:t>
                  </m:r>
                </m:e>
              </m:d>
            </m:oMath>
            <w:r w:rsidR="00440BC7">
              <w:t xml:space="preserve"> </w:t>
            </w:r>
          </w:p>
        </w:tc>
        <w:tc>
          <w:tcPr>
            <w:tcW w:w="8586" w:type="dxa"/>
          </w:tcPr>
          <w:p w14:paraId="4FE897F0" w14:textId="0C642DC6" w:rsidR="00440BC7" w:rsidRDefault="00440BC7" w:rsidP="0057244B">
            <w:pPr>
              <w:spacing w:line="276" w:lineRule="auto"/>
            </w:pPr>
            <w:r>
              <w:t>:</w:t>
            </w:r>
            <w:r w:rsidR="00802FF4">
              <w:t xml:space="preserve">   </w:t>
            </w:r>
            <w:r>
              <w:t xml:space="preserve">Traspuesta de la matriz </w:t>
            </w:r>
            <w:r w:rsidR="00FF35FB">
              <w:t>topológica</w:t>
            </w:r>
          </w:p>
        </w:tc>
      </w:tr>
      <w:tr w:rsidR="00440BC7" w14:paraId="16D0130F" w14:textId="77777777" w:rsidTr="00802FF4">
        <w:tc>
          <w:tcPr>
            <w:tcW w:w="810" w:type="dxa"/>
          </w:tcPr>
          <w:p w14:paraId="5CA3AF47" w14:textId="0F62D091" w:rsidR="00440BC7" w:rsidRDefault="00CC5054" w:rsidP="0057244B">
            <w:pPr>
              <w:spacing w:line="276" w:lineRule="auto"/>
              <w:jc w:val="left"/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A11</m:t>
                  </m:r>
                </m:e>
              </m:d>
            </m:oMath>
            <w:r w:rsidR="00440BC7">
              <w:t xml:space="preserve"> </w:t>
            </w:r>
          </w:p>
        </w:tc>
        <w:tc>
          <w:tcPr>
            <w:tcW w:w="8586" w:type="dxa"/>
          </w:tcPr>
          <w:p w14:paraId="0E881D13" w14:textId="7A3CCD15" w:rsidR="00440BC7" w:rsidRDefault="00FF35FB" w:rsidP="0057244B">
            <w:pPr>
              <w:spacing w:line="276" w:lineRule="auto"/>
            </w:pPr>
            <w:r>
              <w:t xml:space="preserve">: </w:t>
            </w:r>
            <w:r w:rsidR="00802FF4">
              <w:t xml:space="preserve">  </w:t>
            </w:r>
            <w:r>
              <w:t>Matriz diagonal que representa las pérdidas friccionales de cada tramo de tubería</w:t>
            </w:r>
          </w:p>
        </w:tc>
      </w:tr>
      <w:tr w:rsidR="00440BC7" w14:paraId="1DA6B836" w14:textId="77777777" w:rsidTr="00802FF4">
        <w:tc>
          <w:tcPr>
            <w:tcW w:w="810" w:type="dxa"/>
          </w:tcPr>
          <w:p w14:paraId="4777DFEB" w14:textId="5CE80EEF" w:rsidR="00440BC7" w:rsidRDefault="00440BC7" w:rsidP="0057244B">
            <w:pPr>
              <w:spacing w:line="276" w:lineRule="auto"/>
              <w:jc w:val="left"/>
            </w:pPr>
            <m:oMath>
              <m:r>
                <w:rPr>
                  <w:rFonts w:ascii="Cambria Math" w:hAnsi="Cambria Math"/>
                </w:rPr>
                <m:t>[A10]</m:t>
              </m:r>
            </m:oMath>
            <w:r>
              <w:t xml:space="preserve"> </w:t>
            </w:r>
          </w:p>
        </w:tc>
        <w:tc>
          <w:tcPr>
            <w:tcW w:w="8586" w:type="dxa"/>
          </w:tcPr>
          <w:p w14:paraId="5CD6206C" w14:textId="1769CB57" w:rsidR="00440BC7" w:rsidRDefault="00FF35FB" w:rsidP="0057244B">
            <w:pPr>
              <w:spacing w:line="276" w:lineRule="auto"/>
            </w:pPr>
            <w:r>
              <w:t>:</w:t>
            </w:r>
            <w:r w:rsidR="00802FF4">
              <w:t xml:space="preserve">   </w:t>
            </w:r>
            <w:r>
              <w:t>Matriz topológica</w:t>
            </w:r>
            <w:r w:rsidR="00802FF4">
              <w:t>, asocia</w:t>
            </w:r>
            <w:r>
              <w:t xml:space="preserve"> tuberías con los NS</w:t>
            </w:r>
            <w:r w:rsidR="00802FF4">
              <w:t xml:space="preserve"> nodos de cota </w:t>
            </w:r>
            <w:r>
              <w:t>piezométricas fija</w:t>
            </w:r>
            <w:r w:rsidR="00802FF4">
              <w:t>.</w:t>
            </w:r>
          </w:p>
        </w:tc>
      </w:tr>
      <w:tr w:rsidR="00440BC7" w14:paraId="7765A9ED" w14:textId="77777777" w:rsidTr="00802FF4">
        <w:tc>
          <w:tcPr>
            <w:tcW w:w="810" w:type="dxa"/>
          </w:tcPr>
          <w:p w14:paraId="1FF5B574" w14:textId="4D91D2DF" w:rsidR="00440BC7" w:rsidRDefault="00440BC7" w:rsidP="0057244B">
            <w:pPr>
              <w:spacing w:line="276" w:lineRule="auto"/>
              <w:jc w:val="left"/>
            </w:pPr>
            <m:oMath>
              <m:r>
                <w:rPr>
                  <w:rFonts w:ascii="Cambria Math" w:hAnsi="Cambria Math"/>
                </w:rPr>
                <m:t>[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O</m:t>
                  </m:r>
                </m:sub>
              </m:sSub>
              <m:r>
                <w:rPr>
                  <w:rFonts w:ascii="Cambria Math" w:hAnsi="Cambria Math"/>
                </w:rPr>
                <m:t>]</m:t>
              </m:r>
            </m:oMath>
            <w:r>
              <w:t xml:space="preserve"> </w:t>
            </w:r>
          </w:p>
        </w:tc>
        <w:tc>
          <w:tcPr>
            <w:tcW w:w="8586" w:type="dxa"/>
          </w:tcPr>
          <w:p w14:paraId="303EE1B5" w14:textId="5B4BE1FB" w:rsidR="00440BC7" w:rsidRDefault="00FF35FB" w:rsidP="0057244B">
            <w:pPr>
              <w:spacing w:line="276" w:lineRule="auto"/>
            </w:pPr>
            <w:r>
              <w:t>:</w:t>
            </w:r>
            <w:r w:rsidR="00802FF4">
              <w:t xml:space="preserve">   </w:t>
            </w:r>
            <w:r>
              <w:t>Cotas de los NS nodos fijos con cota piezométricas conocida</w:t>
            </w:r>
            <w:r w:rsidR="00802FF4">
              <w:t>.</w:t>
            </w:r>
          </w:p>
        </w:tc>
      </w:tr>
      <w:tr w:rsidR="00440BC7" w14:paraId="13BA7A2D" w14:textId="77777777" w:rsidTr="00802FF4">
        <w:tc>
          <w:tcPr>
            <w:tcW w:w="810" w:type="dxa"/>
          </w:tcPr>
          <w:p w14:paraId="1234ECC0" w14:textId="3F6CB22D" w:rsidR="00440BC7" w:rsidRDefault="00CC5054" w:rsidP="0057244B">
            <w:pPr>
              <w:spacing w:line="276" w:lineRule="auto"/>
              <w:jc w:val="left"/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</m:d>
            </m:oMath>
            <w:r w:rsidR="00440BC7">
              <w:t xml:space="preserve"> </w:t>
            </w:r>
          </w:p>
        </w:tc>
        <w:tc>
          <w:tcPr>
            <w:tcW w:w="8586" w:type="dxa"/>
          </w:tcPr>
          <w:p w14:paraId="136B3AC6" w14:textId="092953B9" w:rsidR="00440BC7" w:rsidRDefault="00FF35FB" w:rsidP="0057244B">
            <w:pPr>
              <w:spacing w:line="276" w:lineRule="auto"/>
            </w:pPr>
            <w:r>
              <w:t>:</w:t>
            </w:r>
            <w:r w:rsidR="00802FF4">
              <w:t xml:space="preserve">   </w:t>
            </w:r>
            <w:r>
              <w:t>Caudal en cada una de las NT tuberías</w:t>
            </w:r>
            <w:r w:rsidR="00802FF4">
              <w:t>.</w:t>
            </w:r>
          </w:p>
        </w:tc>
      </w:tr>
      <w:tr w:rsidR="00440BC7" w14:paraId="3C035A81" w14:textId="77777777" w:rsidTr="00802FF4">
        <w:tc>
          <w:tcPr>
            <w:tcW w:w="810" w:type="dxa"/>
          </w:tcPr>
          <w:p w14:paraId="73EDC552" w14:textId="162ED7C9" w:rsidR="00440BC7" w:rsidRDefault="00CC5054" w:rsidP="0057244B">
            <w:pPr>
              <w:spacing w:line="276" w:lineRule="auto"/>
              <w:jc w:val="left"/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</m:d>
            </m:oMath>
            <w:r w:rsidR="00440BC7">
              <w:t xml:space="preserve"> </w:t>
            </w:r>
          </w:p>
        </w:tc>
        <w:tc>
          <w:tcPr>
            <w:tcW w:w="8586" w:type="dxa"/>
          </w:tcPr>
          <w:p w14:paraId="03B7C4BE" w14:textId="117D8526" w:rsidR="00440BC7" w:rsidRDefault="00FF35FB" w:rsidP="0057244B">
            <w:pPr>
              <w:spacing w:line="276" w:lineRule="auto"/>
            </w:pPr>
            <w:r>
              <w:t>:</w:t>
            </w:r>
            <w:r w:rsidR="00802FF4">
              <w:t xml:space="preserve">   </w:t>
            </w:r>
            <w:r>
              <w:t>Demanda en cada uno de los NN nodos de cota piezométricas desconocida</w:t>
            </w:r>
            <w:r w:rsidR="00802FF4">
              <w:t>.</w:t>
            </w:r>
          </w:p>
        </w:tc>
      </w:tr>
    </w:tbl>
    <w:p w14:paraId="5FCFC03F" w14:textId="7E0FFD37" w:rsidR="00D75768" w:rsidRDefault="003B530C" w:rsidP="0057244B">
      <w:pPr>
        <w:spacing w:before="240" w:after="240" w:line="276" w:lineRule="auto"/>
        <w:ind w:firstLine="540"/>
      </w:pPr>
      <w:r>
        <w:t>Al ser expresado matricialmente este sistema es posible hacer una expansión truncada de Taylor y aplicar el  operador gradiente al campo ([Q], [H]). La solución del sistema de ecuaciones queda dada por</w:t>
      </w:r>
      <w:r w:rsidR="00AB05BF">
        <w:t xml:space="preserve"> las siguientes expresiones</w:t>
      </w:r>
      <w:r>
        <w:t>:</w:t>
      </w:r>
    </w:p>
    <w:p w14:paraId="3F364CBC" w14:textId="557B8FAB" w:rsidR="003B530C" w:rsidRPr="00AB05BF" w:rsidRDefault="00CC5054" w:rsidP="00AB05BF">
      <w:pPr>
        <w:spacing w:after="240"/>
        <w:ind w:firstLine="540"/>
        <w:rPr>
          <w:sz w:val="20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sz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0"/>
                </w:rPr>
                <m:t>[ H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0"/>
                </w:rPr>
                <m:t>i+1</m:t>
              </m:r>
            </m:sub>
          </m:sSub>
          <m:r>
            <w:rPr>
              <w:rFonts w:ascii="Cambria Math" w:hAnsi="Cambria Math"/>
              <w:sz w:val="20"/>
            </w:rPr>
            <m:t>]=-</m:t>
          </m:r>
          <m:sSup>
            <m:sSupPr>
              <m:ctrlPr>
                <w:rPr>
                  <w:rFonts w:ascii="Cambria Math" w:hAnsi="Cambria Math"/>
                  <w:i/>
                  <w:sz w:val="20"/>
                </w:rPr>
              </m:ctrlPr>
            </m:sSupPr>
            <m:e>
              <m:r>
                <w:rPr>
                  <w:rFonts w:ascii="Cambria Math" w:hAnsi="Cambria Math"/>
                  <w:sz w:val="20"/>
                </w:rPr>
                <m:t>([A21]([N][A11]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  <w:sz w:val="20"/>
                    </w:rPr>
                    <m:t>-1</m:t>
                  </m:r>
                </m:sup>
              </m:sSup>
              <m:r>
                <w:rPr>
                  <w:rFonts w:ascii="Cambria Math" w:hAnsi="Cambria Math"/>
                  <w:sz w:val="20"/>
                </w:rPr>
                <m:t>[A12])</m:t>
              </m:r>
            </m:e>
            <m:sup>
              <m:r>
                <w:rPr>
                  <w:rFonts w:ascii="Cambria Math" w:hAnsi="Cambria Math"/>
                  <w:sz w:val="20"/>
                </w:rPr>
                <m:t>-1</m:t>
              </m:r>
            </m:sup>
          </m:sSup>
          <m:d>
            <m:dPr>
              <m:ctrlPr>
                <w:rPr>
                  <w:rFonts w:ascii="Cambria Math" w:hAnsi="Cambria Math"/>
                  <w:i/>
                  <w:sz w:val="20"/>
                </w:rPr>
              </m:ctrlPr>
            </m:d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A21</m:t>
                  </m:r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0"/>
                        </w:rPr>
                      </m:ctrlPr>
                    </m:dPr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/>
                              <w:i/>
                              <w:sz w:val="2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0"/>
                            </w:rPr>
                            <m:t>N</m:t>
                          </m:r>
                        </m:e>
                      </m:d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/>
                              <w:i/>
                              <w:sz w:val="20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0"/>
                            </w:rPr>
                            <m:t>A11</m:t>
                          </m:r>
                        </m:e>
                      </m:d>
                    </m:e>
                  </m:d>
                </m:e>
                <m:sup>
                  <m:r>
                    <w:rPr>
                      <w:rFonts w:ascii="Cambria Math" w:hAnsi="Cambria Math"/>
                      <w:sz w:val="20"/>
                    </w:rPr>
                    <m:t>-1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sz w:val="2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0"/>
                        </w:rPr>
                        <m:t>A11</m:t>
                      </m:r>
                    </m:e>
                  </m:d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sz w:val="20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0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0"/>
                            </w:rPr>
                            <m:t>Q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0"/>
                            </w:rPr>
                            <m:t>i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  <w:sz w:val="20"/>
                    </w:rPr>
                    <m:t>+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sz w:val="2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0"/>
                        </w:rPr>
                        <m:t>A10</m:t>
                      </m:r>
                    </m:e>
                  </m:d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sz w:val="2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0"/>
                        </w:rPr>
                        <m:t>Ho</m:t>
                      </m:r>
                    </m:e>
                  </m:d>
                </m:e>
              </m:d>
              <m:r>
                <w:rPr>
                  <w:rFonts w:ascii="Cambria Math" w:hAnsi="Cambria Math"/>
                  <w:sz w:val="20"/>
                </w:rPr>
                <m:t>-</m:t>
              </m:r>
              <m:d>
                <m:dPr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sz w:val="2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0"/>
                        </w:rPr>
                        <m:t>A21</m:t>
                      </m:r>
                    </m:e>
                  </m:d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sz w:val="20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0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0"/>
                            </w:rPr>
                            <m:t>Q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0"/>
                            </w:rPr>
                            <m:t>i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  <w:sz w:val="20"/>
                    </w:rPr>
                    <m:t>-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sz w:val="20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0"/>
                        </w:rPr>
                        <m:t>q</m:t>
                      </m:r>
                    </m:e>
                  </m:d>
                </m:e>
              </m:d>
            </m:e>
          </m:d>
        </m:oMath>
      </m:oMathPara>
    </w:p>
    <w:p w14:paraId="46722D40" w14:textId="7B123A08" w:rsidR="005F1BED" w:rsidRPr="00AB05BF" w:rsidRDefault="00CC5054" w:rsidP="005F1BED">
      <w:pPr>
        <w:spacing w:after="240"/>
        <w:ind w:firstLine="540"/>
        <w:rPr>
          <w:sz w:val="20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sz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0"/>
                </w:rPr>
                <m:t>Q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0"/>
                </w:rPr>
                <m:t>i+1</m:t>
              </m:r>
            </m:sub>
          </m:sSub>
          <m:r>
            <w:rPr>
              <w:rFonts w:ascii="Cambria Math" w:hAnsi="Cambria Math"/>
              <w:sz w:val="20"/>
            </w:rPr>
            <m:t>=(I-[N</m:t>
          </m:r>
          <m:sSup>
            <m:sSupPr>
              <m:ctrlPr>
                <w:rPr>
                  <w:rFonts w:ascii="Cambria Math" w:hAnsi="Cambria Math"/>
                  <w:i/>
                  <w:sz w:val="20"/>
                </w:rPr>
              </m:ctrlPr>
            </m:sSupPr>
            <m:e>
              <m:r>
                <w:rPr>
                  <w:rFonts w:ascii="Cambria Math" w:hAnsi="Cambria Math"/>
                  <w:sz w:val="20"/>
                </w:rPr>
                <m:t>]</m:t>
              </m:r>
            </m:e>
            <m:sup>
              <m:r>
                <w:rPr>
                  <w:rFonts w:ascii="Cambria Math" w:hAnsi="Cambria Math"/>
                  <w:sz w:val="20"/>
                </w:rPr>
                <m:t>-1</m:t>
              </m:r>
            </m:sup>
          </m:sSup>
          <m:r>
            <w:rPr>
              <w:rFonts w:ascii="Cambria Math" w:hAnsi="Cambria Math"/>
              <w:sz w:val="20"/>
            </w:rPr>
            <m:t>)[</m:t>
          </m:r>
          <m:sSub>
            <m:sSubPr>
              <m:ctrlPr>
                <w:rPr>
                  <w:rFonts w:ascii="Cambria Math" w:hAnsi="Cambria Math"/>
                  <w:b/>
                  <w:i/>
                  <w:sz w:val="2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0"/>
                </w:rPr>
                <m:t>Q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0"/>
                </w:rPr>
                <m:t>i</m:t>
              </m:r>
            </m:sub>
          </m:sSub>
          <m:r>
            <w:rPr>
              <w:rFonts w:ascii="Cambria Math" w:hAnsi="Cambria Math"/>
              <w:sz w:val="20"/>
            </w:rPr>
            <m:t>]-((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0"/>
                </w:rPr>
              </m:ctrlPr>
            </m:dPr>
            <m:e>
              <m:r>
                <w:rPr>
                  <w:rFonts w:ascii="Cambria Math" w:hAnsi="Cambria Math"/>
                  <w:sz w:val="20"/>
                </w:rPr>
                <m:t>N</m:t>
              </m:r>
            </m:e>
          </m:d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0"/>
                </w:rPr>
              </m:ctrlPr>
            </m:dPr>
            <m:e>
              <m:r>
                <w:rPr>
                  <w:rFonts w:ascii="Cambria Math" w:hAnsi="Cambria Math"/>
                  <w:sz w:val="20"/>
                </w:rPr>
                <m:t>A11</m:t>
              </m:r>
            </m:e>
          </m:d>
          <m:sSup>
            <m:sSupPr>
              <m:ctrlPr>
                <w:rPr>
                  <w:rFonts w:ascii="Cambria Math" w:hAnsi="Cambria Math"/>
                  <w:i/>
                  <w:sz w:val="20"/>
                </w:rPr>
              </m:ctrlPr>
            </m:sSupPr>
            <m:e>
              <m:r>
                <w:rPr>
                  <w:rFonts w:ascii="Cambria Math" w:hAnsi="Cambria Math"/>
                  <w:sz w:val="20"/>
                </w:rPr>
                <m:t>)</m:t>
              </m:r>
            </m:e>
            <m:sup>
              <m:r>
                <w:rPr>
                  <w:rFonts w:ascii="Cambria Math" w:hAnsi="Cambria Math"/>
                  <w:sz w:val="20"/>
                </w:rPr>
                <m:t>-1</m:t>
              </m:r>
            </m:sup>
          </m:sSup>
          <m:d>
            <m:dPr>
              <m:endChr m:val="]"/>
              <m:ctrlPr>
                <w:rPr>
                  <w:rFonts w:ascii="Cambria Math" w:hAnsi="Cambria Math"/>
                  <w:i/>
                  <w:sz w:val="20"/>
                </w:rPr>
              </m:ctrlPr>
            </m:d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20"/>
                    </w:rPr>
                    <m:t>A12</m:t>
                  </m:r>
                </m:e>
              </m:d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</w:rPr>
                    <m:t>[ H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</w:rPr>
                    <m:t>i+1</m:t>
                  </m:r>
                </m:sub>
              </m:sSub>
            </m:e>
          </m:d>
          <m:r>
            <w:rPr>
              <w:rFonts w:ascii="Cambria Math" w:hAnsi="Cambria Math"/>
              <w:sz w:val="20"/>
            </w:rPr>
            <m:t>+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0"/>
                </w:rPr>
              </m:ctrlPr>
            </m:dPr>
            <m:e>
              <m:r>
                <w:rPr>
                  <w:rFonts w:ascii="Cambria Math" w:hAnsi="Cambria Math"/>
                  <w:sz w:val="20"/>
                </w:rPr>
                <m:t>A10</m:t>
              </m:r>
            </m:e>
          </m:d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0"/>
                </w:rPr>
              </m:ctrlPr>
            </m:dPr>
            <m:e>
              <m:r>
                <w:rPr>
                  <w:rFonts w:ascii="Cambria Math" w:hAnsi="Cambria Math"/>
                  <w:sz w:val="20"/>
                </w:rPr>
                <m:t>Ho</m:t>
              </m:r>
            </m:e>
          </m:d>
          <m:r>
            <w:rPr>
              <w:rFonts w:ascii="Cambria Math" w:hAnsi="Cambria Math"/>
              <w:sz w:val="20"/>
            </w:rPr>
            <m:t>))</m:t>
          </m:r>
        </m:oMath>
      </m:oMathPara>
    </w:p>
    <w:p w14:paraId="45998C1C" w14:textId="6294E1F0" w:rsidR="00AB05BF" w:rsidRDefault="00AB05BF" w:rsidP="005F1BED">
      <w:pPr>
        <w:spacing w:after="240"/>
        <w:ind w:firstLine="540"/>
        <w:rPr>
          <w:szCs w:val="24"/>
        </w:rPr>
      </w:pPr>
      <w:r w:rsidRPr="00EB1689">
        <w:rPr>
          <w:szCs w:val="24"/>
        </w:rPr>
        <w:t xml:space="preserve">El algoritmo de resolución se puede resumir en </w:t>
      </w:r>
      <w:r w:rsidR="00EB1689" w:rsidRPr="00EB1689">
        <w:rPr>
          <w:szCs w:val="24"/>
        </w:rPr>
        <w:t>cinco pasos</w:t>
      </w:r>
      <w:r w:rsidR="00EB1689">
        <w:rPr>
          <w:szCs w:val="24"/>
        </w:rPr>
        <w:t>:</w:t>
      </w:r>
    </w:p>
    <w:p w14:paraId="22639D43" w14:textId="11B63695" w:rsidR="00EB1689" w:rsidRDefault="00EB1689" w:rsidP="00EB1689">
      <w:pPr>
        <w:pStyle w:val="Prrafodelista"/>
        <w:numPr>
          <w:ilvl w:val="0"/>
          <w:numId w:val="40"/>
        </w:numPr>
        <w:spacing w:after="240"/>
        <w:rPr>
          <w:szCs w:val="24"/>
        </w:rPr>
      </w:pPr>
      <w:r>
        <w:rPr>
          <w:szCs w:val="24"/>
        </w:rPr>
        <w:t xml:space="preserve">Asumir caudales iniciales de forma arbitraria. </w:t>
      </w: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Q</m:t>
            </m:r>
          </m:e>
          <m:sub>
            <m:r>
              <w:rPr>
                <w:rFonts w:ascii="Cambria Math" w:hAnsi="Cambria Math"/>
                <w:szCs w:val="24"/>
              </w:rPr>
              <m:t>i</m:t>
            </m:r>
          </m:sub>
        </m:sSub>
        <m:r>
          <w:rPr>
            <w:rFonts w:ascii="Cambria Math" w:hAnsi="Cambria Math"/>
            <w:szCs w:val="24"/>
          </w:rPr>
          <m:t>←</m:t>
        </m:r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Q</m:t>
            </m:r>
          </m:e>
          <m:sub>
            <m:r>
              <w:rPr>
                <w:rFonts w:ascii="Cambria Math" w:hAnsi="Cambria Math"/>
                <w:szCs w:val="24"/>
              </w:rPr>
              <m:t>o</m:t>
            </m:r>
          </m:sub>
        </m:sSub>
      </m:oMath>
    </w:p>
    <w:p w14:paraId="4E832880" w14:textId="05D7477A" w:rsidR="00EB1689" w:rsidRDefault="00EB1689" w:rsidP="00EB1689">
      <w:pPr>
        <w:pStyle w:val="Prrafodelista"/>
        <w:numPr>
          <w:ilvl w:val="0"/>
          <w:numId w:val="40"/>
        </w:numPr>
        <w:spacing w:after="240"/>
        <w:rPr>
          <w:szCs w:val="24"/>
        </w:rPr>
      </w:pPr>
      <w:r>
        <w:rPr>
          <w:szCs w:val="24"/>
        </w:rPr>
        <w:t xml:space="preserve">Resolver el sistema para encontrar las cotas piezométricas desconocidas </w:t>
      </w: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H</m:t>
            </m:r>
          </m:e>
          <m:sub>
            <m:r>
              <w:rPr>
                <w:rFonts w:ascii="Cambria Math" w:hAnsi="Cambria Math"/>
                <w:szCs w:val="24"/>
              </w:rPr>
              <m:t>i+1</m:t>
            </m:r>
          </m:sub>
        </m:sSub>
      </m:oMath>
    </w:p>
    <w:p w14:paraId="14811783" w14:textId="4968FED5" w:rsidR="00EB1689" w:rsidRDefault="00EB1689" w:rsidP="00EB1689">
      <w:pPr>
        <w:pStyle w:val="Prrafodelista"/>
        <w:numPr>
          <w:ilvl w:val="0"/>
          <w:numId w:val="40"/>
        </w:numPr>
        <w:spacing w:after="240"/>
        <w:rPr>
          <w:szCs w:val="24"/>
        </w:rPr>
      </w:pPr>
      <w:r>
        <w:rPr>
          <w:szCs w:val="24"/>
        </w:rPr>
        <w:t xml:space="preserve">Utilizando la cota piezométricas encontrar el valor de los caudales </w:t>
      </w: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Q</m:t>
            </m:r>
          </m:e>
          <m:sub>
            <m:r>
              <w:rPr>
                <w:rFonts w:ascii="Cambria Math" w:hAnsi="Cambria Math"/>
                <w:szCs w:val="24"/>
              </w:rPr>
              <m:t>i+1</m:t>
            </m:r>
          </m:sub>
        </m:sSub>
      </m:oMath>
    </w:p>
    <w:p w14:paraId="5482B9AC" w14:textId="3E72B864" w:rsidR="00EB1689" w:rsidRDefault="00EB1689" w:rsidP="00EB1689">
      <w:pPr>
        <w:pStyle w:val="Prrafodelista"/>
        <w:numPr>
          <w:ilvl w:val="0"/>
          <w:numId w:val="40"/>
        </w:numPr>
        <w:spacing w:after="240"/>
        <w:rPr>
          <w:szCs w:val="24"/>
        </w:rPr>
      </w:pPr>
      <w:r>
        <w:rPr>
          <w:szCs w:val="24"/>
        </w:rPr>
        <w:t xml:space="preserve">Usando los caudales </w:t>
      </w: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Q</m:t>
            </m:r>
          </m:e>
          <m:sub>
            <m:r>
              <w:rPr>
                <w:rFonts w:ascii="Cambria Math" w:hAnsi="Cambria Math"/>
                <w:szCs w:val="24"/>
              </w:rPr>
              <m:t>i+1</m:t>
            </m:r>
          </m:sub>
        </m:sSub>
      </m:oMath>
      <w:r>
        <w:rPr>
          <w:szCs w:val="24"/>
        </w:rPr>
        <w:t xml:space="preserve">, volver a resolver el sistema para las cotas piezométricas </w:t>
      </w: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H</m:t>
            </m:r>
          </m:e>
          <m:sub>
            <m:r>
              <w:rPr>
                <w:rFonts w:ascii="Cambria Math" w:hAnsi="Cambria Math"/>
                <w:szCs w:val="24"/>
              </w:rPr>
              <m:t>i+1</m:t>
            </m:r>
          </m:sub>
        </m:sSub>
      </m:oMath>
    </w:p>
    <w:p w14:paraId="196CD391" w14:textId="1658B7AA" w:rsidR="00EB1689" w:rsidRPr="00EB1689" w:rsidRDefault="00EB1689" w:rsidP="00EB1689">
      <w:pPr>
        <w:pStyle w:val="Prrafodelista"/>
        <w:numPr>
          <w:ilvl w:val="0"/>
          <w:numId w:val="40"/>
        </w:numPr>
        <w:spacing w:after="240"/>
        <w:rPr>
          <w:szCs w:val="24"/>
        </w:rPr>
      </w:pPr>
      <w:r>
        <w:rPr>
          <w:szCs w:val="24"/>
        </w:rPr>
        <w:t xml:space="preserve">Repetir el proceso hasta alcanzar cierta tolerancia. </w:t>
      </w:r>
      <m:oMath>
        <m:r>
          <w:rPr>
            <w:rFonts w:ascii="Cambria Math" w:hAnsi="Cambria Math"/>
            <w:szCs w:val="24"/>
          </w:rPr>
          <m:t>(</m:t>
        </m:r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H</m:t>
            </m:r>
          </m:e>
          <m:sub>
            <m:r>
              <w:rPr>
                <w:rFonts w:ascii="Cambria Math" w:hAnsi="Cambria Math"/>
                <w:szCs w:val="24"/>
              </w:rPr>
              <m:t>i+1</m:t>
            </m:r>
          </m:sub>
        </m:sSub>
        <m:r>
          <w:rPr>
            <w:rFonts w:ascii="Cambria Math" w:hAnsi="Cambria Math"/>
            <w:szCs w:val="24"/>
          </w:rPr>
          <m:t>≈</m:t>
        </m:r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H</m:t>
            </m:r>
          </m:e>
          <m:sub>
            <m:r>
              <w:rPr>
                <w:rFonts w:ascii="Cambria Math" w:hAnsi="Cambria Math"/>
                <w:szCs w:val="24"/>
              </w:rPr>
              <m:t>i</m:t>
            </m:r>
          </m:sub>
        </m:sSub>
        <m:r>
          <w:rPr>
            <w:rFonts w:ascii="Cambria Math" w:hAnsi="Cambria Math"/>
            <w:szCs w:val="24"/>
          </w:rPr>
          <m:t xml:space="preserve">    </m:t>
        </m:r>
        <m:r>
          <m:rPr>
            <m:sty m:val="p"/>
          </m:rPr>
          <w:rPr>
            <w:rFonts w:ascii="Cambria Math" w:hAnsi="Cambria Math"/>
            <w:szCs w:val="24"/>
          </w:rPr>
          <m:t>ó</m:t>
        </m:r>
        <m:r>
          <m:rPr>
            <m:sty m:val="p"/>
          </m:rPr>
          <w:rPr>
            <w:rFonts w:ascii="Cambria Math"/>
            <w:szCs w:val="24"/>
          </w:rPr>
          <m:t xml:space="preserve">   </m:t>
        </m:r>
        <m:r>
          <w:rPr>
            <w:rFonts w:ascii="Cambria Math" w:hAnsi="Cambria Math"/>
            <w:szCs w:val="24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Q</m:t>
            </m:r>
          </m:e>
          <m:sub>
            <m:r>
              <w:rPr>
                <w:rFonts w:ascii="Cambria Math" w:hAnsi="Cambria Math"/>
                <w:szCs w:val="24"/>
              </w:rPr>
              <m:t>i+1</m:t>
            </m:r>
          </m:sub>
        </m:sSub>
        <m:r>
          <w:rPr>
            <w:rFonts w:ascii="Cambria Math" w:hAnsi="Cambria Math"/>
            <w:szCs w:val="24"/>
          </w:rPr>
          <m:t>≈</m:t>
        </m:r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Q</m:t>
            </m:r>
          </m:e>
          <m:sub>
            <m:r>
              <w:rPr>
                <w:rFonts w:ascii="Cambria Math" w:hAnsi="Cambria Math"/>
                <w:szCs w:val="24"/>
              </w:rPr>
              <m:t>i</m:t>
            </m:r>
          </m:sub>
        </m:sSub>
        <m:r>
          <w:rPr>
            <w:rFonts w:ascii="Cambria Math" w:hAnsi="Cambria Math"/>
            <w:szCs w:val="24"/>
          </w:rPr>
          <m:t>)</m:t>
        </m:r>
      </m:oMath>
    </w:p>
    <w:p w14:paraId="0B059ADD" w14:textId="3B0694E0" w:rsidR="000D5FA6" w:rsidRDefault="000D5FA6" w:rsidP="000D5FA6">
      <w:pPr>
        <w:pStyle w:val="Ttulo2"/>
      </w:pPr>
      <w:r>
        <w:lastRenderedPageBreak/>
        <w:t>Definición de la Red</w:t>
      </w:r>
    </w:p>
    <w:p w14:paraId="6B452ECF" w14:textId="77777777" w:rsidR="00E0667F" w:rsidRDefault="00E0667F" w:rsidP="000D5FA6"/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6"/>
        <w:gridCol w:w="359"/>
        <w:gridCol w:w="814"/>
        <w:gridCol w:w="815"/>
        <w:gridCol w:w="774"/>
        <w:gridCol w:w="935"/>
      </w:tblGrid>
      <w:tr w:rsidR="00E0667F" w:rsidRPr="00E0667F" w14:paraId="6608267F" w14:textId="77777777" w:rsidTr="00E0667F">
        <w:trPr>
          <w:trHeight w:val="144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8DCD3" w14:textId="77777777" w:rsidR="00E0667F" w:rsidRPr="00E0667F" w:rsidRDefault="00E0667F" w:rsidP="00E0667F">
            <w:pPr>
              <w:jc w:val="left"/>
              <w:rPr>
                <w:sz w:val="20"/>
                <w:szCs w:val="24"/>
                <w:lang w:val="es-E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2060"/>
            <w:noWrap/>
            <w:vAlign w:val="center"/>
            <w:hideMark/>
          </w:tcPr>
          <w:p w14:paraId="55FC4C97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FFFFFF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FFFFFF"/>
                <w:sz w:val="20"/>
                <w:lang w:val="es-ES"/>
              </w:rPr>
              <w:t>Nº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2060"/>
            <w:vAlign w:val="center"/>
            <w:hideMark/>
          </w:tcPr>
          <w:p w14:paraId="1266A081" w14:textId="77777777" w:rsid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FFFFFF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FFFFFF"/>
                <w:sz w:val="20"/>
                <w:lang w:val="es-ES"/>
              </w:rPr>
              <w:t xml:space="preserve">Desde </w:t>
            </w:r>
          </w:p>
          <w:p w14:paraId="4B1310B3" w14:textId="0628388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FFFFFF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FFFFFF"/>
                <w:sz w:val="20"/>
                <w:lang w:val="es-ES"/>
              </w:rPr>
              <w:t>(Nodo i)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2060"/>
            <w:vAlign w:val="center"/>
            <w:hideMark/>
          </w:tcPr>
          <w:p w14:paraId="500D4758" w14:textId="77777777" w:rsid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FFFFFF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FFFFFF"/>
                <w:sz w:val="20"/>
                <w:lang w:val="es-ES"/>
              </w:rPr>
              <w:t xml:space="preserve">Hasta </w:t>
            </w:r>
          </w:p>
          <w:p w14:paraId="357486AF" w14:textId="2876CC91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FFFFFF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FFFFFF"/>
                <w:sz w:val="20"/>
                <w:lang w:val="es-ES"/>
              </w:rPr>
              <w:t>(Nodo j)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2060"/>
            <w:vAlign w:val="center"/>
            <w:hideMark/>
          </w:tcPr>
          <w:p w14:paraId="525FB161" w14:textId="6B37A5D4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FFFFFF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FFFFFF"/>
                <w:sz w:val="20"/>
                <w:lang w:val="es-ES"/>
              </w:rPr>
              <w:t>Tubería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3C24ACDB" w14:textId="0CCA51F9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FFFFFF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FFFFFF"/>
                <w:sz w:val="20"/>
                <w:lang w:val="es-ES"/>
              </w:rPr>
              <w:t>Largo</w:t>
            </w:r>
            <w:r>
              <w:rPr>
                <w:rFonts w:ascii="Calibri" w:hAnsi="Calibri"/>
                <w:b/>
                <w:bCs/>
                <w:color w:val="FFFFFF"/>
                <w:sz w:val="20"/>
                <w:lang w:val="es-ES"/>
              </w:rPr>
              <w:t xml:space="preserve"> [m]</w:t>
            </w:r>
          </w:p>
        </w:tc>
      </w:tr>
      <w:tr w:rsidR="00E0667F" w:rsidRPr="00E0667F" w14:paraId="4107C7B2" w14:textId="77777777" w:rsidTr="00E0667F">
        <w:trPr>
          <w:trHeight w:val="144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2060"/>
            </w:tcBorders>
            <w:shd w:val="clear" w:color="000000" w:fill="002060"/>
            <w:noWrap/>
            <w:textDirection w:val="btLr"/>
            <w:vAlign w:val="center"/>
            <w:hideMark/>
          </w:tcPr>
          <w:p w14:paraId="61B9C747" w14:textId="7CDF0242" w:rsidR="00E0667F" w:rsidRPr="00E0667F" w:rsidRDefault="00E0667F" w:rsidP="00E0667F">
            <w:pPr>
              <w:jc w:val="center"/>
              <w:rPr>
                <w:rFonts w:ascii="Calibri" w:hAnsi="Calibri"/>
                <w:color w:val="FFFFFF"/>
                <w:sz w:val="36"/>
                <w:szCs w:val="36"/>
                <w:u w:val="single"/>
                <w:lang w:val="es-ES"/>
              </w:rPr>
            </w:pPr>
            <w:r w:rsidRPr="00E0667F">
              <w:rPr>
                <w:rFonts w:ascii="Calibri" w:hAnsi="Calibri"/>
                <w:color w:val="FFFFFF"/>
                <w:sz w:val="36"/>
                <w:szCs w:val="36"/>
                <w:u w:val="single"/>
                <w:lang w:val="es-ES"/>
              </w:rPr>
              <w:t>Tuberías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2F1ED346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4C9BEE29" w14:textId="77777777" w:rsidR="00E0667F" w:rsidRPr="00E0667F" w:rsidRDefault="00E0667F" w:rsidP="00E0667F">
            <w:pPr>
              <w:jc w:val="right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150C6A8C" w14:textId="77777777" w:rsidR="00E0667F" w:rsidRPr="00E0667F" w:rsidRDefault="00E0667F" w:rsidP="00E0667F">
            <w:pPr>
              <w:jc w:val="left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1860338F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AB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00206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6BF5A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95.7</w:t>
            </w:r>
          </w:p>
        </w:tc>
      </w:tr>
      <w:tr w:rsidR="00E0667F" w:rsidRPr="00E0667F" w14:paraId="31E6571D" w14:textId="77777777" w:rsidTr="00E0667F">
        <w:trPr>
          <w:trHeight w:val="14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8" w:space="0" w:color="002060"/>
            </w:tcBorders>
            <w:vAlign w:val="center"/>
            <w:hideMark/>
          </w:tcPr>
          <w:p w14:paraId="6284D5FF" w14:textId="77777777" w:rsidR="00E0667F" w:rsidRPr="00E0667F" w:rsidRDefault="00E0667F" w:rsidP="00E0667F">
            <w:pPr>
              <w:jc w:val="left"/>
              <w:rPr>
                <w:rFonts w:ascii="Calibri" w:hAnsi="Calibri"/>
                <w:color w:val="FFFFFF"/>
                <w:sz w:val="36"/>
                <w:szCs w:val="36"/>
                <w:u w:val="single"/>
                <w:lang w:val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1D128BC7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6B891999" w14:textId="77777777" w:rsidR="00E0667F" w:rsidRPr="00E0667F" w:rsidRDefault="00E0667F" w:rsidP="00E0667F">
            <w:pPr>
              <w:jc w:val="right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05A7E74A" w14:textId="77777777" w:rsidR="00E0667F" w:rsidRPr="00E0667F" w:rsidRDefault="00E0667F" w:rsidP="00E0667F">
            <w:pPr>
              <w:jc w:val="left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1560BA28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CD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253D1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41.9</w:t>
            </w:r>
          </w:p>
        </w:tc>
      </w:tr>
      <w:tr w:rsidR="00E0667F" w:rsidRPr="00E0667F" w14:paraId="538D7864" w14:textId="77777777" w:rsidTr="00E0667F">
        <w:trPr>
          <w:trHeight w:val="14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8" w:space="0" w:color="002060"/>
            </w:tcBorders>
            <w:vAlign w:val="center"/>
            <w:hideMark/>
          </w:tcPr>
          <w:p w14:paraId="6CA8B35F" w14:textId="77777777" w:rsidR="00E0667F" w:rsidRPr="00E0667F" w:rsidRDefault="00E0667F" w:rsidP="00E0667F">
            <w:pPr>
              <w:jc w:val="left"/>
              <w:rPr>
                <w:rFonts w:ascii="Calibri" w:hAnsi="Calibri"/>
                <w:color w:val="FFFFFF"/>
                <w:sz w:val="36"/>
                <w:szCs w:val="36"/>
                <w:u w:val="single"/>
                <w:lang w:val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1EF63A6D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672C2543" w14:textId="77777777" w:rsidR="00E0667F" w:rsidRPr="00E0667F" w:rsidRDefault="00E0667F" w:rsidP="00E0667F">
            <w:pPr>
              <w:jc w:val="right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239E67FD" w14:textId="77777777" w:rsidR="00E0667F" w:rsidRPr="00E0667F" w:rsidRDefault="00E0667F" w:rsidP="00E0667F">
            <w:pPr>
              <w:jc w:val="left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0F0816ED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4368C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94.6</w:t>
            </w:r>
          </w:p>
        </w:tc>
      </w:tr>
      <w:tr w:rsidR="00E0667F" w:rsidRPr="00E0667F" w14:paraId="2EB800C4" w14:textId="77777777" w:rsidTr="00E0667F">
        <w:trPr>
          <w:trHeight w:val="14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8" w:space="0" w:color="002060"/>
            </w:tcBorders>
            <w:vAlign w:val="center"/>
            <w:hideMark/>
          </w:tcPr>
          <w:p w14:paraId="755084DE" w14:textId="77777777" w:rsidR="00E0667F" w:rsidRPr="00E0667F" w:rsidRDefault="00E0667F" w:rsidP="00E0667F">
            <w:pPr>
              <w:jc w:val="left"/>
              <w:rPr>
                <w:rFonts w:ascii="Calibri" w:hAnsi="Calibri"/>
                <w:color w:val="FFFFFF"/>
                <w:sz w:val="36"/>
                <w:szCs w:val="36"/>
                <w:u w:val="single"/>
                <w:lang w:val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2D06321C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61BD2094" w14:textId="77777777" w:rsidR="00E0667F" w:rsidRPr="00E0667F" w:rsidRDefault="00E0667F" w:rsidP="00E0667F">
            <w:pPr>
              <w:jc w:val="right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2F97C7C0" w14:textId="77777777" w:rsidR="00E0667F" w:rsidRPr="00E0667F" w:rsidRDefault="00E0667F" w:rsidP="00E0667F">
            <w:pPr>
              <w:jc w:val="left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6CD6DF7F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DB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907AC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42.5</w:t>
            </w:r>
          </w:p>
        </w:tc>
      </w:tr>
      <w:tr w:rsidR="00E0667F" w:rsidRPr="00E0667F" w14:paraId="6E22ABE4" w14:textId="77777777" w:rsidTr="00E0667F">
        <w:trPr>
          <w:trHeight w:val="14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8" w:space="0" w:color="002060"/>
            </w:tcBorders>
            <w:vAlign w:val="center"/>
            <w:hideMark/>
          </w:tcPr>
          <w:p w14:paraId="64022A48" w14:textId="77777777" w:rsidR="00E0667F" w:rsidRPr="00E0667F" w:rsidRDefault="00E0667F" w:rsidP="00E0667F">
            <w:pPr>
              <w:jc w:val="left"/>
              <w:rPr>
                <w:rFonts w:ascii="Calibri" w:hAnsi="Calibri"/>
                <w:color w:val="FFFFFF"/>
                <w:sz w:val="36"/>
                <w:szCs w:val="36"/>
                <w:u w:val="single"/>
                <w:lang w:val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421CE625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69B5F90C" w14:textId="77777777" w:rsidR="00E0667F" w:rsidRPr="00E0667F" w:rsidRDefault="00E0667F" w:rsidP="00E0667F">
            <w:pPr>
              <w:jc w:val="right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052038E0" w14:textId="77777777" w:rsidR="00E0667F" w:rsidRPr="00E0667F" w:rsidRDefault="00E0667F" w:rsidP="00E0667F">
            <w:pPr>
              <w:jc w:val="left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403291FD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EC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75B9E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39.5</w:t>
            </w:r>
          </w:p>
        </w:tc>
      </w:tr>
      <w:tr w:rsidR="00E0667F" w:rsidRPr="00E0667F" w14:paraId="660516DA" w14:textId="77777777" w:rsidTr="00E0667F">
        <w:trPr>
          <w:trHeight w:val="14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8" w:space="0" w:color="002060"/>
            </w:tcBorders>
            <w:vAlign w:val="center"/>
            <w:hideMark/>
          </w:tcPr>
          <w:p w14:paraId="43292E75" w14:textId="77777777" w:rsidR="00E0667F" w:rsidRPr="00E0667F" w:rsidRDefault="00E0667F" w:rsidP="00E0667F">
            <w:pPr>
              <w:jc w:val="left"/>
              <w:rPr>
                <w:rFonts w:ascii="Calibri" w:hAnsi="Calibri"/>
                <w:color w:val="FFFFFF"/>
                <w:sz w:val="36"/>
                <w:szCs w:val="36"/>
                <w:u w:val="single"/>
                <w:lang w:val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1DE8163F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6BAA3D42" w14:textId="77777777" w:rsidR="00E0667F" w:rsidRPr="00E0667F" w:rsidRDefault="00E0667F" w:rsidP="00E0667F">
            <w:pPr>
              <w:jc w:val="right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7CFD0D07" w14:textId="77777777" w:rsidR="00E0667F" w:rsidRPr="00E0667F" w:rsidRDefault="00E0667F" w:rsidP="00E0667F">
            <w:pPr>
              <w:jc w:val="left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12E9AFB8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EF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6E828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37.4</w:t>
            </w:r>
          </w:p>
        </w:tc>
      </w:tr>
      <w:tr w:rsidR="00E0667F" w:rsidRPr="00E0667F" w14:paraId="04540BB5" w14:textId="77777777" w:rsidTr="00E0667F">
        <w:trPr>
          <w:trHeight w:val="14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8" w:space="0" w:color="002060"/>
            </w:tcBorders>
            <w:vAlign w:val="center"/>
            <w:hideMark/>
          </w:tcPr>
          <w:p w14:paraId="6C4A9E9B" w14:textId="77777777" w:rsidR="00E0667F" w:rsidRPr="00E0667F" w:rsidRDefault="00E0667F" w:rsidP="00E0667F">
            <w:pPr>
              <w:jc w:val="left"/>
              <w:rPr>
                <w:rFonts w:ascii="Calibri" w:hAnsi="Calibri"/>
                <w:color w:val="FFFFFF"/>
                <w:sz w:val="36"/>
                <w:szCs w:val="36"/>
                <w:u w:val="single"/>
                <w:lang w:val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05B3925A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55024BDA" w14:textId="77777777" w:rsidR="00E0667F" w:rsidRPr="00E0667F" w:rsidRDefault="00E0667F" w:rsidP="00E0667F">
            <w:pPr>
              <w:jc w:val="right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5424DD22" w14:textId="77777777" w:rsidR="00E0667F" w:rsidRPr="00E0667F" w:rsidRDefault="00E0667F" w:rsidP="00E0667F">
            <w:pPr>
              <w:jc w:val="left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2544539F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8AE50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39.6</w:t>
            </w:r>
          </w:p>
        </w:tc>
      </w:tr>
      <w:tr w:rsidR="00E0667F" w:rsidRPr="00E0667F" w14:paraId="6655B6A9" w14:textId="77777777" w:rsidTr="00E0667F">
        <w:trPr>
          <w:trHeight w:val="14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8" w:space="0" w:color="002060"/>
            </w:tcBorders>
            <w:vAlign w:val="center"/>
            <w:hideMark/>
          </w:tcPr>
          <w:p w14:paraId="2751CDA9" w14:textId="77777777" w:rsidR="00E0667F" w:rsidRPr="00E0667F" w:rsidRDefault="00E0667F" w:rsidP="00E0667F">
            <w:pPr>
              <w:jc w:val="left"/>
              <w:rPr>
                <w:rFonts w:ascii="Calibri" w:hAnsi="Calibri"/>
                <w:color w:val="FFFFFF"/>
                <w:sz w:val="36"/>
                <w:szCs w:val="36"/>
                <w:u w:val="single"/>
                <w:lang w:val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084B9AFF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5785F0DE" w14:textId="77777777" w:rsidR="00E0667F" w:rsidRPr="00E0667F" w:rsidRDefault="00E0667F" w:rsidP="00E0667F">
            <w:pPr>
              <w:jc w:val="right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48765262" w14:textId="77777777" w:rsidR="00E0667F" w:rsidRPr="00E0667F" w:rsidRDefault="00E0667F" w:rsidP="00E0667F">
            <w:pPr>
              <w:jc w:val="left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7E435C5B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FG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AF854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39.3</w:t>
            </w:r>
          </w:p>
        </w:tc>
      </w:tr>
      <w:tr w:rsidR="00E0667F" w:rsidRPr="00E0667F" w14:paraId="4DB82B91" w14:textId="77777777" w:rsidTr="00E0667F">
        <w:trPr>
          <w:trHeight w:val="14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8" w:space="0" w:color="002060"/>
            </w:tcBorders>
            <w:vAlign w:val="center"/>
            <w:hideMark/>
          </w:tcPr>
          <w:p w14:paraId="014D4CE3" w14:textId="77777777" w:rsidR="00E0667F" w:rsidRPr="00E0667F" w:rsidRDefault="00E0667F" w:rsidP="00E0667F">
            <w:pPr>
              <w:jc w:val="left"/>
              <w:rPr>
                <w:rFonts w:ascii="Calibri" w:hAnsi="Calibri"/>
                <w:color w:val="FFFFFF"/>
                <w:sz w:val="36"/>
                <w:szCs w:val="36"/>
                <w:u w:val="single"/>
                <w:lang w:val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0D8B4BA0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33E10494" w14:textId="77777777" w:rsidR="00E0667F" w:rsidRPr="00E0667F" w:rsidRDefault="00E0667F" w:rsidP="00E0667F">
            <w:pPr>
              <w:jc w:val="right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5A7983BC" w14:textId="77777777" w:rsidR="00E0667F" w:rsidRPr="00E0667F" w:rsidRDefault="00E0667F" w:rsidP="00E0667F">
            <w:pPr>
              <w:jc w:val="left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02BF9CF4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FP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4E9C0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39.1</w:t>
            </w:r>
          </w:p>
        </w:tc>
      </w:tr>
      <w:tr w:rsidR="00E0667F" w:rsidRPr="00E0667F" w14:paraId="729E48C8" w14:textId="77777777" w:rsidTr="00E0667F">
        <w:trPr>
          <w:trHeight w:val="14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8" w:space="0" w:color="002060"/>
            </w:tcBorders>
            <w:vAlign w:val="center"/>
            <w:hideMark/>
          </w:tcPr>
          <w:p w14:paraId="2D6C28B8" w14:textId="77777777" w:rsidR="00E0667F" w:rsidRPr="00E0667F" w:rsidRDefault="00E0667F" w:rsidP="00E0667F">
            <w:pPr>
              <w:jc w:val="left"/>
              <w:rPr>
                <w:rFonts w:ascii="Calibri" w:hAnsi="Calibri"/>
                <w:color w:val="FFFFFF"/>
                <w:sz w:val="36"/>
                <w:szCs w:val="36"/>
                <w:u w:val="single"/>
                <w:lang w:val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2962D73D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4FE80212" w14:textId="77777777" w:rsidR="00E0667F" w:rsidRPr="00E0667F" w:rsidRDefault="00E0667F" w:rsidP="00E0667F">
            <w:pPr>
              <w:jc w:val="right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12A44E40" w14:textId="77777777" w:rsidR="00E0667F" w:rsidRPr="00E0667F" w:rsidRDefault="00E0667F" w:rsidP="00E0667F">
            <w:pPr>
              <w:jc w:val="left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445A9B55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GH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5DA8D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18.7</w:t>
            </w:r>
          </w:p>
        </w:tc>
      </w:tr>
      <w:tr w:rsidR="00E0667F" w:rsidRPr="00E0667F" w14:paraId="2C125DC0" w14:textId="77777777" w:rsidTr="00E0667F">
        <w:trPr>
          <w:trHeight w:val="14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8" w:space="0" w:color="002060"/>
            </w:tcBorders>
            <w:vAlign w:val="center"/>
            <w:hideMark/>
          </w:tcPr>
          <w:p w14:paraId="3D5B20A2" w14:textId="77777777" w:rsidR="00E0667F" w:rsidRPr="00E0667F" w:rsidRDefault="00E0667F" w:rsidP="00E0667F">
            <w:pPr>
              <w:jc w:val="left"/>
              <w:rPr>
                <w:rFonts w:ascii="Calibri" w:hAnsi="Calibri"/>
                <w:color w:val="FFFFFF"/>
                <w:sz w:val="36"/>
                <w:szCs w:val="36"/>
                <w:u w:val="single"/>
                <w:lang w:val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6BFFC9FB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4EF487F0" w14:textId="77777777" w:rsidR="00E0667F" w:rsidRPr="00E0667F" w:rsidRDefault="00E0667F" w:rsidP="00E0667F">
            <w:pPr>
              <w:jc w:val="right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160FCF71" w14:textId="77777777" w:rsidR="00E0667F" w:rsidRPr="00E0667F" w:rsidRDefault="00E0667F" w:rsidP="00E0667F">
            <w:pPr>
              <w:jc w:val="left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7795DFF0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GN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CFBBD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88.3</w:t>
            </w:r>
          </w:p>
        </w:tc>
      </w:tr>
      <w:tr w:rsidR="00E0667F" w:rsidRPr="00E0667F" w14:paraId="2D84729A" w14:textId="77777777" w:rsidTr="00E0667F">
        <w:trPr>
          <w:trHeight w:val="14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8" w:space="0" w:color="002060"/>
            </w:tcBorders>
            <w:vAlign w:val="center"/>
            <w:hideMark/>
          </w:tcPr>
          <w:p w14:paraId="57A34B4A" w14:textId="77777777" w:rsidR="00E0667F" w:rsidRPr="00E0667F" w:rsidRDefault="00E0667F" w:rsidP="00E0667F">
            <w:pPr>
              <w:jc w:val="left"/>
              <w:rPr>
                <w:rFonts w:ascii="Calibri" w:hAnsi="Calibri"/>
                <w:color w:val="FFFFFF"/>
                <w:sz w:val="36"/>
                <w:szCs w:val="36"/>
                <w:u w:val="single"/>
                <w:lang w:val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2E8C4D18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57766B2F" w14:textId="77777777" w:rsidR="00E0667F" w:rsidRPr="00E0667F" w:rsidRDefault="00E0667F" w:rsidP="00E0667F">
            <w:pPr>
              <w:jc w:val="right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74FABF44" w14:textId="77777777" w:rsidR="00E0667F" w:rsidRPr="00E0667F" w:rsidRDefault="00E0667F" w:rsidP="00E0667F">
            <w:pPr>
              <w:jc w:val="left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528881B2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HD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47C61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38.9</w:t>
            </w:r>
          </w:p>
        </w:tc>
      </w:tr>
      <w:tr w:rsidR="00E0667F" w:rsidRPr="00E0667F" w14:paraId="79F5356E" w14:textId="77777777" w:rsidTr="00E0667F">
        <w:trPr>
          <w:trHeight w:val="14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8" w:space="0" w:color="002060"/>
            </w:tcBorders>
            <w:vAlign w:val="center"/>
            <w:hideMark/>
          </w:tcPr>
          <w:p w14:paraId="4D2D3DDC" w14:textId="77777777" w:rsidR="00E0667F" w:rsidRPr="00E0667F" w:rsidRDefault="00E0667F" w:rsidP="00E0667F">
            <w:pPr>
              <w:jc w:val="left"/>
              <w:rPr>
                <w:rFonts w:ascii="Calibri" w:hAnsi="Calibri"/>
                <w:color w:val="FFFFFF"/>
                <w:sz w:val="36"/>
                <w:szCs w:val="36"/>
                <w:u w:val="single"/>
                <w:lang w:val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5BAAF870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4909C085" w14:textId="77777777" w:rsidR="00E0667F" w:rsidRPr="00E0667F" w:rsidRDefault="00E0667F" w:rsidP="00E0667F">
            <w:pPr>
              <w:jc w:val="right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162B945F" w14:textId="77777777" w:rsidR="00E0667F" w:rsidRPr="00E0667F" w:rsidRDefault="00E0667F" w:rsidP="00E0667F">
            <w:pPr>
              <w:jc w:val="left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20E7C320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HI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56875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20.3</w:t>
            </w:r>
          </w:p>
        </w:tc>
      </w:tr>
      <w:tr w:rsidR="00E0667F" w:rsidRPr="00E0667F" w14:paraId="6FA8CA4D" w14:textId="77777777" w:rsidTr="00E0667F">
        <w:trPr>
          <w:trHeight w:val="14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8" w:space="0" w:color="002060"/>
            </w:tcBorders>
            <w:vAlign w:val="center"/>
            <w:hideMark/>
          </w:tcPr>
          <w:p w14:paraId="4F0FB093" w14:textId="77777777" w:rsidR="00E0667F" w:rsidRPr="00E0667F" w:rsidRDefault="00E0667F" w:rsidP="00E0667F">
            <w:pPr>
              <w:jc w:val="left"/>
              <w:rPr>
                <w:rFonts w:ascii="Calibri" w:hAnsi="Calibri"/>
                <w:color w:val="FFFFFF"/>
                <w:sz w:val="36"/>
                <w:szCs w:val="36"/>
                <w:u w:val="single"/>
                <w:lang w:val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27F5DBBC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1DFB7718" w14:textId="77777777" w:rsidR="00E0667F" w:rsidRPr="00E0667F" w:rsidRDefault="00E0667F" w:rsidP="00E0667F">
            <w:pPr>
              <w:jc w:val="right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5314853F" w14:textId="77777777" w:rsidR="00E0667F" w:rsidRPr="00E0667F" w:rsidRDefault="00E0667F" w:rsidP="00E0667F">
            <w:pPr>
              <w:jc w:val="left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55489E33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IJ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9DBF9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118.9</w:t>
            </w:r>
          </w:p>
        </w:tc>
      </w:tr>
      <w:tr w:rsidR="00E0667F" w:rsidRPr="00E0667F" w14:paraId="3D426D17" w14:textId="77777777" w:rsidTr="00E0667F">
        <w:trPr>
          <w:trHeight w:val="14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8" w:space="0" w:color="002060"/>
            </w:tcBorders>
            <w:vAlign w:val="center"/>
            <w:hideMark/>
          </w:tcPr>
          <w:p w14:paraId="3965ECED" w14:textId="77777777" w:rsidR="00E0667F" w:rsidRPr="00E0667F" w:rsidRDefault="00E0667F" w:rsidP="00E0667F">
            <w:pPr>
              <w:jc w:val="left"/>
              <w:rPr>
                <w:rFonts w:ascii="Calibri" w:hAnsi="Calibri"/>
                <w:color w:val="FFFFFF"/>
                <w:sz w:val="36"/>
                <w:szCs w:val="36"/>
                <w:u w:val="single"/>
                <w:lang w:val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163F0ACE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0B8E37FD" w14:textId="77777777" w:rsidR="00E0667F" w:rsidRPr="00E0667F" w:rsidRDefault="00E0667F" w:rsidP="00E0667F">
            <w:pPr>
              <w:jc w:val="right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6A068C65" w14:textId="77777777" w:rsidR="00E0667F" w:rsidRPr="00E0667F" w:rsidRDefault="00E0667F" w:rsidP="00E0667F">
            <w:pPr>
              <w:jc w:val="left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1844F455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IL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E1B1A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40.1</w:t>
            </w:r>
          </w:p>
        </w:tc>
      </w:tr>
      <w:tr w:rsidR="00E0667F" w:rsidRPr="00E0667F" w14:paraId="5BAE2375" w14:textId="77777777" w:rsidTr="00E0667F">
        <w:trPr>
          <w:trHeight w:val="14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8" w:space="0" w:color="002060"/>
            </w:tcBorders>
            <w:vAlign w:val="center"/>
            <w:hideMark/>
          </w:tcPr>
          <w:p w14:paraId="385FF17C" w14:textId="77777777" w:rsidR="00E0667F" w:rsidRPr="00E0667F" w:rsidRDefault="00E0667F" w:rsidP="00E0667F">
            <w:pPr>
              <w:jc w:val="left"/>
              <w:rPr>
                <w:rFonts w:ascii="Calibri" w:hAnsi="Calibri"/>
                <w:color w:val="FFFFFF"/>
                <w:sz w:val="36"/>
                <w:szCs w:val="36"/>
                <w:u w:val="single"/>
                <w:lang w:val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53BFEBA0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04BF4134" w14:textId="77777777" w:rsidR="00E0667F" w:rsidRPr="00E0667F" w:rsidRDefault="00E0667F" w:rsidP="00E0667F">
            <w:pPr>
              <w:jc w:val="right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383526D5" w14:textId="77777777" w:rsidR="00E0667F" w:rsidRPr="00E0667F" w:rsidRDefault="00E0667F" w:rsidP="00E0667F">
            <w:pPr>
              <w:jc w:val="left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6A1F8308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JK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2B8F3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38.1</w:t>
            </w:r>
          </w:p>
        </w:tc>
      </w:tr>
      <w:tr w:rsidR="00E0667F" w:rsidRPr="00E0667F" w14:paraId="212F3A18" w14:textId="77777777" w:rsidTr="00E0667F">
        <w:trPr>
          <w:trHeight w:val="14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8" w:space="0" w:color="002060"/>
            </w:tcBorders>
            <w:vAlign w:val="center"/>
            <w:hideMark/>
          </w:tcPr>
          <w:p w14:paraId="42932FE6" w14:textId="77777777" w:rsidR="00E0667F" w:rsidRPr="00E0667F" w:rsidRDefault="00E0667F" w:rsidP="00E0667F">
            <w:pPr>
              <w:jc w:val="left"/>
              <w:rPr>
                <w:rFonts w:ascii="Calibri" w:hAnsi="Calibri"/>
                <w:color w:val="FFFFFF"/>
                <w:sz w:val="36"/>
                <w:szCs w:val="36"/>
                <w:u w:val="single"/>
                <w:lang w:val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23A14FB7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7E7BEC0E" w14:textId="77777777" w:rsidR="00E0667F" w:rsidRPr="00E0667F" w:rsidRDefault="00E0667F" w:rsidP="00E0667F">
            <w:pPr>
              <w:jc w:val="right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731BC759" w14:textId="77777777" w:rsidR="00E0667F" w:rsidRPr="00E0667F" w:rsidRDefault="00E0667F" w:rsidP="00E0667F">
            <w:pPr>
              <w:jc w:val="left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0BBBA1B0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LK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69642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117.5</w:t>
            </w:r>
          </w:p>
        </w:tc>
      </w:tr>
      <w:tr w:rsidR="00E0667F" w:rsidRPr="00E0667F" w14:paraId="495D0B78" w14:textId="77777777" w:rsidTr="00E0667F">
        <w:trPr>
          <w:trHeight w:val="14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8" w:space="0" w:color="002060"/>
            </w:tcBorders>
            <w:vAlign w:val="center"/>
            <w:hideMark/>
          </w:tcPr>
          <w:p w14:paraId="2BD47593" w14:textId="77777777" w:rsidR="00E0667F" w:rsidRPr="00E0667F" w:rsidRDefault="00E0667F" w:rsidP="00E0667F">
            <w:pPr>
              <w:jc w:val="left"/>
              <w:rPr>
                <w:rFonts w:ascii="Calibri" w:hAnsi="Calibri"/>
                <w:color w:val="FFFFFF"/>
                <w:sz w:val="36"/>
                <w:szCs w:val="36"/>
                <w:u w:val="single"/>
                <w:lang w:val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10AF4D7D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303C7A05" w14:textId="77777777" w:rsidR="00E0667F" w:rsidRPr="00E0667F" w:rsidRDefault="00E0667F" w:rsidP="00E0667F">
            <w:pPr>
              <w:jc w:val="right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1B21E1D8" w14:textId="77777777" w:rsidR="00E0667F" w:rsidRPr="00E0667F" w:rsidRDefault="00E0667F" w:rsidP="00E0667F">
            <w:pPr>
              <w:jc w:val="left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7DE1CEA4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LM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16C1A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47.2</w:t>
            </w:r>
          </w:p>
        </w:tc>
      </w:tr>
      <w:tr w:rsidR="00E0667F" w:rsidRPr="00E0667F" w14:paraId="3ADBF89A" w14:textId="77777777" w:rsidTr="00E0667F">
        <w:trPr>
          <w:trHeight w:val="14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8" w:space="0" w:color="002060"/>
            </w:tcBorders>
            <w:vAlign w:val="center"/>
            <w:hideMark/>
          </w:tcPr>
          <w:p w14:paraId="118DD543" w14:textId="77777777" w:rsidR="00E0667F" w:rsidRPr="00E0667F" w:rsidRDefault="00E0667F" w:rsidP="00E0667F">
            <w:pPr>
              <w:jc w:val="left"/>
              <w:rPr>
                <w:rFonts w:ascii="Calibri" w:hAnsi="Calibri"/>
                <w:color w:val="FFFFFF"/>
                <w:sz w:val="36"/>
                <w:szCs w:val="36"/>
                <w:u w:val="single"/>
                <w:lang w:val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093B1694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3ADDD7D3" w14:textId="77777777" w:rsidR="00E0667F" w:rsidRPr="00E0667F" w:rsidRDefault="00E0667F" w:rsidP="00E0667F">
            <w:pPr>
              <w:jc w:val="right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6BAD8BFF" w14:textId="77777777" w:rsidR="00E0667F" w:rsidRPr="00E0667F" w:rsidRDefault="00E0667F" w:rsidP="00E0667F">
            <w:pPr>
              <w:jc w:val="left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7BE0A760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NM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203E2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39.3</w:t>
            </w:r>
          </w:p>
        </w:tc>
      </w:tr>
      <w:tr w:rsidR="00E0667F" w:rsidRPr="00E0667F" w14:paraId="18C127C8" w14:textId="77777777" w:rsidTr="00E0667F">
        <w:trPr>
          <w:trHeight w:val="14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8" w:space="0" w:color="002060"/>
            </w:tcBorders>
            <w:vAlign w:val="center"/>
            <w:hideMark/>
          </w:tcPr>
          <w:p w14:paraId="23DCFD65" w14:textId="77777777" w:rsidR="00E0667F" w:rsidRPr="00E0667F" w:rsidRDefault="00E0667F" w:rsidP="00E0667F">
            <w:pPr>
              <w:jc w:val="left"/>
              <w:rPr>
                <w:rFonts w:ascii="Calibri" w:hAnsi="Calibri"/>
                <w:color w:val="FFFFFF"/>
                <w:sz w:val="36"/>
                <w:szCs w:val="36"/>
                <w:u w:val="single"/>
                <w:lang w:val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6FF1D02C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2ACC28F0" w14:textId="77777777" w:rsidR="00E0667F" w:rsidRPr="00E0667F" w:rsidRDefault="00E0667F" w:rsidP="00E0667F">
            <w:pPr>
              <w:jc w:val="right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754B49E3" w14:textId="77777777" w:rsidR="00E0667F" w:rsidRPr="00E0667F" w:rsidRDefault="00E0667F" w:rsidP="00E0667F">
            <w:pPr>
              <w:jc w:val="left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645E8D56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11075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40.0</w:t>
            </w:r>
          </w:p>
        </w:tc>
      </w:tr>
      <w:tr w:rsidR="00E0667F" w:rsidRPr="00E0667F" w14:paraId="6FFC88AB" w14:textId="77777777" w:rsidTr="00E0667F">
        <w:trPr>
          <w:trHeight w:val="14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8" w:space="0" w:color="002060"/>
            </w:tcBorders>
            <w:vAlign w:val="center"/>
            <w:hideMark/>
          </w:tcPr>
          <w:p w14:paraId="451FDDE0" w14:textId="77777777" w:rsidR="00E0667F" w:rsidRPr="00E0667F" w:rsidRDefault="00E0667F" w:rsidP="00E0667F">
            <w:pPr>
              <w:jc w:val="left"/>
              <w:rPr>
                <w:rFonts w:ascii="Calibri" w:hAnsi="Calibri"/>
                <w:color w:val="FFFFFF"/>
                <w:sz w:val="36"/>
                <w:szCs w:val="36"/>
                <w:u w:val="single"/>
                <w:lang w:val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728FB962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0EC7CABB" w14:textId="77777777" w:rsidR="00E0667F" w:rsidRPr="00E0667F" w:rsidRDefault="00E0667F" w:rsidP="00E0667F">
            <w:pPr>
              <w:jc w:val="right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21B93197" w14:textId="77777777" w:rsidR="00E0667F" w:rsidRPr="00E0667F" w:rsidRDefault="00E0667F" w:rsidP="00E0667F">
            <w:pPr>
              <w:jc w:val="left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58B03689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PO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906F3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50.7</w:t>
            </w:r>
          </w:p>
        </w:tc>
      </w:tr>
      <w:tr w:rsidR="00E0667F" w:rsidRPr="00E0667F" w14:paraId="57B160A0" w14:textId="77777777" w:rsidTr="00E0667F">
        <w:trPr>
          <w:trHeight w:val="14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8" w:space="0" w:color="002060"/>
            </w:tcBorders>
            <w:vAlign w:val="center"/>
            <w:hideMark/>
          </w:tcPr>
          <w:p w14:paraId="4613F3A5" w14:textId="77777777" w:rsidR="00E0667F" w:rsidRPr="00E0667F" w:rsidRDefault="00E0667F" w:rsidP="00E0667F">
            <w:pPr>
              <w:jc w:val="left"/>
              <w:rPr>
                <w:rFonts w:ascii="Calibri" w:hAnsi="Calibri"/>
                <w:color w:val="FFFFFF"/>
                <w:sz w:val="36"/>
                <w:szCs w:val="36"/>
                <w:u w:val="single"/>
                <w:lang w:val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0676CD99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16BA1318" w14:textId="77777777" w:rsidR="00E0667F" w:rsidRPr="00E0667F" w:rsidRDefault="00E0667F" w:rsidP="00E0667F">
            <w:pPr>
              <w:jc w:val="right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7B7B2F25" w14:textId="77777777" w:rsidR="00E0667F" w:rsidRPr="00E0667F" w:rsidRDefault="00E0667F" w:rsidP="00E0667F">
            <w:pPr>
              <w:jc w:val="left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3FCC9DD2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QO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F530A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37.9</w:t>
            </w:r>
          </w:p>
        </w:tc>
      </w:tr>
      <w:tr w:rsidR="00E0667F" w:rsidRPr="00E0667F" w14:paraId="529EFA03" w14:textId="77777777" w:rsidTr="00E0667F">
        <w:trPr>
          <w:trHeight w:val="14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8" w:space="0" w:color="002060"/>
            </w:tcBorders>
            <w:vAlign w:val="center"/>
            <w:hideMark/>
          </w:tcPr>
          <w:p w14:paraId="4AD4CA98" w14:textId="77777777" w:rsidR="00E0667F" w:rsidRPr="00E0667F" w:rsidRDefault="00E0667F" w:rsidP="00E0667F">
            <w:pPr>
              <w:jc w:val="left"/>
              <w:rPr>
                <w:rFonts w:ascii="Calibri" w:hAnsi="Calibri"/>
                <w:color w:val="FFFFFF"/>
                <w:sz w:val="36"/>
                <w:szCs w:val="36"/>
                <w:u w:val="single"/>
                <w:lang w:val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606CF558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4F0D1FC9" w14:textId="77777777" w:rsidR="00E0667F" w:rsidRPr="00E0667F" w:rsidRDefault="00E0667F" w:rsidP="00E0667F">
            <w:pPr>
              <w:jc w:val="right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458954A9" w14:textId="77777777" w:rsidR="00E0667F" w:rsidRPr="00E0667F" w:rsidRDefault="00E0667F" w:rsidP="00E0667F">
            <w:pPr>
              <w:jc w:val="left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4081ADCA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RP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206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4E26B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37.4</w:t>
            </w:r>
          </w:p>
        </w:tc>
      </w:tr>
      <w:tr w:rsidR="00E0667F" w:rsidRPr="00E0667F" w14:paraId="23C2C11B" w14:textId="77777777" w:rsidTr="00E0667F">
        <w:trPr>
          <w:trHeight w:val="144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2060"/>
            </w:tcBorders>
            <w:vAlign w:val="center"/>
            <w:hideMark/>
          </w:tcPr>
          <w:p w14:paraId="37EA2872" w14:textId="77777777" w:rsidR="00E0667F" w:rsidRPr="00E0667F" w:rsidRDefault="00E0667F" w:rsidP="00E0667F">
            <w:pPr>
              <w:jc w:val="left"/>
              <w:rPr>
                <w:rFonts w:ascii="Calibri" w:hAnsi="Calibri"/>
                <w:color w:val="FFFFFF"/>
                <w:sz w:val="36"/>
                <w:szCs w:val="36"/>
                <w:u w:val="single"/>
                <w:lang w:val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2D1E71B6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03FD13DC" w14:textId="77777777" w:rsidR="00E0667F" w:rsidRPr="00E0667F" w:rsidRDefault="00E0667F" w:rsidP="00E0667F">
            <w:pPr>
              <w:jc w:val="right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1EEF9001" w14:textId="77777777" w:rsidR="00E0667F" w:rsidRPr="00E0667F" w:rsidRDefault="00E0667F" w:rsidP="00E0667F">
            <w:pPr>
              <w:jc w:val="left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2060"/>
            </w:tcBorders>
            <w:shd w:val="clear" w:color="auto" w:fill="auto"/>
            <w:noWrap/>
            <w:vAlign w:val="bottom"/>
            <w:hideMark/>
          </w:tcPr>
          <w:p w14:paraId="677428DD" w14:textId="77777777" w:rsidR="00E0667F" w:rsidRPr="00E0667F" w:rsidRDefault="00E0667F" w:rsidP="00E0667F">
            <w:pPr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RQ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09075" w14:textId="77777777" w:rsidR="00E0667F" w:rsidRPr="00E0667F" w:rsidRDefault="00E0667F" w:rsidP="0005412E">
            <w:pPr>
              <w:keepNext/>
              <w:jc w:val="center"/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</w:pPr>
            <w:r w:rsidRPr="00E0667F">
              <w:rPr>
                <w:rFonts w:ascii="Calibri" w:hAnsi="Calibri"/>
                <w:b/>
                <w:bCs/>
                <w:color w:val="44546A"/>
                <w:sz w:val="20"/>
                <w:lang w:val="es-ES"/>
              </w:rPr>
              <w:t>48.8</w:t>
            </w:r>
          </w:p>
        </w:tc>
      </w:tr>
    </w:tbl>
    <w:p w14:paraId="5821BD59" w14:textId="61506D79" w:rsidR="00E0667F" w:rsidRDefault="0005412E" w:rsidP="0005412E">
      <w:pPr>
        <w:pStyle w:val="Descripcin"/>
        <w:jc w:val="center"/>
      </w:pPr>
      <w:r>
        <w:t xml:space="preserve">Tabla </w:t>
      </w:r>
      <w:r>
        <w:fldChar w:fldCharType="begin"/>
      </w:r>
      <w:r>
        <w:instrText xml:space="preserve"> SEQ Tabla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>. Designación de la red con los sentidos arbitrarios y longitudes de cada tubería.</w:t>
      </w:r>
    </w:p>
    <w:p w14:paraId="2169ECCE" w14:textId="77777777" w:rsidR="00E0667F" w:rsidRDefault="00E0667F" w:rsidP="000D5FA6"/>
    <w:p w14:paraId="77AE5CC5" w14:textId="77777777" w:rsidR="00E0667F" w:rsidRDefault="00E0667F" w:rsidP="000D5FA6"/>
    <w:p w14:paraId="4AB95765" w14:textId="77777777" w:rsidR="00440749" w:rsidRDefault="00440749" w:rsidP="000D5FA6"/>
    <w:p w14:paraId="69C240E8" w14:textId="77777777" w:rsidR="000D5FA6" w:rsidRDefault="000D5FA6" w:rsidP="000D5FA6"/>
    <w:p w14:paraId="4510DDD3" w14:textId="1C4B34A7" w:rsidR="000D5FA6" w:rsidRDefault="000D5FA6" w:rsidP="000D5FA6">
      <w:r>
        <w:t xml:space="preserve">Cota </w:t>
      </w:r>
      <w:proofErr w:type="spellStart"/>
      <w:r>
        <w:t>topografica</w:t>
      </w:r>
      <w:proofErr w:type="spellEnd"/>
      <w:r>
        <w:t>, demanda y numeración de cada nodo</w:t>
      </w:r>
    </w:p>
    <w:p w14:paraId="4389E60C" w14:textId="77777777" w:rsidR="000D5FA6" w:rsidRDefault="000D5FA6" w:rsidP="000D5FA6"/>
    <w:p w14:paraId="0C2F996D" w14:textId="433EBE17" w:rsidR="000D5FA6" w:rsidRDefault="000D5FA6" w:rsidP="000D5FA6">
      <w:r>
        <w:t>Hablar de diámetros……….</w:t>
      </w:r>
    </w:p>
    <w:p w14:paraId="3086ECFF" w14:textId="77777777" w:rsidR="000D5FA6" w:rsidRDefault="000D5FA6" w:rsidP="000D5FA6"/>
    <w:p w14:paraId="590F4ED2" w14:textId="66ECE25F" w:rsidR="000D5FA6" w:rsidRDefault="000D5FA6" w:rsidP="000D5FA6">
      <w:r>
        <w:t>Reservorios que abastecen a la red</w:t>
      </w:r>
    </w:p>
    <w:p w14:paraId="4F1A442B" w14:textId="77777777" w:rsidR="000D5FA6" w:rsidRDefault="000D5FA6" w:rsidP="000D5FA6"/>
    <w:p w14:paraId="3DB61856" w14:textId="39494F21" w:rsidR="000D5FA6" w:rsidRDefault="000D5FA6" w:rsidP="000D5FA6">
      <w:pPr>
        <w:pStyle w:val="Ttulo2"/>
      </w:pPr>
      <w:r>
        <w:lastRenderedPageBreak/>
        <w:t>Proceso de Cálculo</w:t>
      </w:r>
    </w:p>
    <w:p w14:paraId="64E2ABFC" w14:textId="4D1D9013" w:rsidR="000D5FA6" w:rsidRDefault="00577F94" w:rsidP="000D5FA6">
      <w:r>
        <w:t>NN:=</w:t>
      </w:r>
    </w:p>
    <w:p w14:paraId="36C560C1" w14:textId="125C3562" w:rsidR="00577F94" w:rsidRDefault="00577F94" w:rsidP="000D5FA6">
      <w:r>
        <w:t>NT:=</w:t>
      </w:r>
    </w:p>
    <w:p w14:paraId="022CF914" w14:textId="0C586629" w:rsidR="00577F94" w:rsidRDefault="00577F94" w:rsidP="000D5FA6">
      <w:r>
        <w:t>NS:=</w:t>
      </w:r>
    </w:p>
    <w:p w14:paraId="28B55212" w14:textId="77777777" w:rsidR="000D5FA6" w:rsidRPr="000D5FA6" w:rsidRDefault="000D5FA6" w:rsidP="000D5FA6"/>
    <w:p w14:paraId="068A2939" w14:textId="2BB7FCD7" w:rsidR="000D5FA6" w:rsidRDefault="005436F7" w:rsidP="000D5FA6">
      <w:proofErr w:type="spellStart"/>
      <w:r>
        <w:t>Matri</w:t>
      </w:r>
      <w:proofErr w:type="spellEnd"/>
      <w:r>
        <w:t xml:space="preserve"> de conectividad A11</w:t>
      </w:r>
    </w:p>
    <w:p w14:paraId="61A5ABAD" w14:textId="676306B1" w:rsidR="005436F7" w:rsidRDefault="005436F7" w:rsidP="000D5FA6">
      <w:r>
        <w:t>Matriz de conectividad A12</w:t>
      </w:r>
    </w:p>
    <w:p w14:paraId="5D049867" w14:textId="7FE36628" w:rsidR="005436F7" w:rsidRDefault="005436F7" w:rsidP="000D5FA6">
      <w:r>
        <w:t>A10</w:t>
      </w:r>
    </w:p>
    <w:p w14:paraId="14579B09" w14:textId="77777777" w:rsidR="005436F7" w:rsidRDefault="005436F7" w:rsidP="000D5FA6"/>
    <w:p w14:paraId="51D30E15" w14:textId="522AAA63" w:rsidR="005436F7" w:rsidRDefault="005436F7" w:rsidP="000D5FA6">
      <w:r>
        <w:t>Q</w:t>
      </w:r>
    </w:p>
    <w:p w14:paraId="49D768D0" w14:textId="04A07E5F" w:rsidR="005436F7" w:rsidRDefault="005436F7" w:rsidP="000D5FA6">
      <w:r>
        <w:t>q</w:t>
      </w:r>
    </w:p>
    <w:p w14:paraId="1C1CB29E" w14:textId="711D9C70" w:rsidR="005436F7" w:rsidRDefault="005436F7" w:rsidP="000D5FA6">
      <w:r>
        <w:t>N</w:t>
      </w:r>
    </w:p>
    <w:p w14:paraId="13FD2268" w14:textId="6CD7D1B7" w:rsidR="005436F7" w:rsidRDefault="005436F7" w:rsidP="000D5FA6">
      <w:r>
        <w:t>I</w:t>
      </w:r>
    </w:p>
    <w:p w14:paraId="1807586B" w14:textId="3290010B" w:rsidR="005436F7" w:rsidRDefault="005436F7" w:rsidP="000D5FA6">
      <w:r>
        <w:t>H</w:t>
      </w:r>
    </w:p>
    <w:p w14:paraId="2E95594F" w14:textId="77777777" w:rsidR="005436F7" w:rsidRDefault="005436F7" w:rsidP="000D5FA6"/>
    <w:p w14:paraId="1C6F8815" w14:textId="77777777" w:rsidR="00F12909" w:rsidRDefault="00F12909" w:rsidP="000D5FA6"/>
    <w:p w14:paraId="7DC457A8" w14:textId="3BEC1B3D" w:rsidR="00F12909" w:rsidRDefault="00F12909" w:rsidP="000D5FA6">
      <w:r>
        <w:t>En resumen:</w:t>
      </w:r>
    </w:p>
    <w:p w14:paraId="5E5E4618" w14:textId="77777777" w:rsidR="00F12909" w:rsidRPr="00F12909" w:rsidRDefault="00F12909" w:rsidP="00F12909">
      <w:proofErr w:type="spellStart"/>
      <w:r w:rsidRPr="00F12909">
        <w:t>Deifinicion</w:t>
      </w:r>
      <w:proofErr w:type="spellEnd"/>
      <w:r w:rsidRPr="00F12909">
        <w:t xml:space="preserve"> de la red</w:t>
      </w:r>
    </w:p>
    <w:p w14:paraId="61B3E6ED" w14:textId="77777777" w:rsidR="00F12909" w:rsidRPr="00F12909" w:rsidRDefault="00F12909" w:rsidP="00F12909">
      <w:r w:rsidRPr="00F12909">
        <w:t xml:space="preserve">Tabla, direcciones y longitudes Tabla de Cotas Demandas de Nodos Rugosidad PVC - HDPE 1.5e-6 Viscosidad </w:t>
      </w:r>
      <w:proofErr w:type="spellStart"/>
      <w:r w:rsidRPr="00F12909">
        <w:t>Cinematica</w:t>
      </w:r>
      <w:proofErr w:type="spellEnd"/>
      <w:r w:rsidRPr="00F12909">
        <w:t xml:space="preserve"> 1.002e-6 [m²/s] Nodos de cota </w:t>
      </w:r>
      <w:proofErr w:type="spellStart"/>
      <w:r w:rsidRPr="00F12909">
        <w:t>piezometrica</w:t>
      </w:r>
      <w:proofErr w:type="spellEnd"/>
      <w:r w:rsidRPr="00F12909">
        <w:t xml:space="preserve"> conocida: Nodo 5, cota </w:t>
      </w:r>
      <w:proofErr w:type="spellStart"/>
      <w:r w:rsidRPr="00F12909">
        <w:t>geometrica</w:t>
      </w:r>
      <w:proofErr w:type="spellEnd"/>
      <w:r w:rsidRPr="00F12909">
        <w:t xml:space="preserve"> mas altura de </w:t>
      </w:r>
      <w:proofErr w:type="spellStart"/>
      <w:r w:rsidRPr="00F12909">
        <w:t>presion</w:t>
      </w:r>
      <w:proofErr w:type="spellEnd"/>
      <w:r w:rsidRPr="00F12909">
        <w:t xml:space="preserve"> = 366 [m]</w:t>
      </w:r>
    </w:p>
    <w:p w14:paraId="4DAEF4A1" w14:textId="77777777" w:rsidR="00F12909" w:rsidRPr="00F12909" w:rsidRDefault="00F12909" w:rsidP="00F12909">
      <w:r w:rsidRPr="00F12909">
        <w:t xml:space="preserve">Proceso de </w:t>
      </w:r>
      <w:proofErr w:type="spellStart"/>
      <w:r w:rsidRPr="00F12909">
        <w:t>calculo</w:t>
      </w:r>
      <w:proofErr w:type="spellEnd"/>
      <w:r w:rsidRPr="00F12909">
        <w:t xml:space="preserve"> NN: NS: NT:</w:t>
      </w:r>
      <w:bookmarkStart w:id="0" w:name="_GoBack"/>
      <w:bookmarkEnd w:id="0"/>
    </w:p>
    <w:p w14:paraId="4BEB98DB" w14:textId="77777777" w:rsidR="00F12909" w:rsidRPr="00F12909" w:rsidRDefault="00F12909" w:rsidP="00F12909">
      <w:proofErr w:type="spellStart"/>
      <w:r w:rsidRPr="00F12909">
        <w:t>Obtencion</w:t>
      </w:r>
      <w:proofErr w:type="spellEnd"/>
      <w:r w:rsidRPr="00F12909">
        <w:t xml:space="preserve"> de matrices, (yo te </w:t>
      </w:r>
      <w:proofErr w:type="spellStart"/>
      <w:r w:rsidRPr="00F12909">
        <w:t>pondre</w:t>
      </w:r>
      <w:proofErr w:type="spellEnd"/>
      <w:r w:rsidRPr="00F12909">
        <w:t xml:space="preserve"> </w:t>
      </w:r>
      <w:proofErr w:type="spellStart"/>
      <w:r w:rsidRPr="00F12909">
        <w:t>imagenes</w:t>
      </w:r>
      <w:proofErr w:type="spellEnd"/>
      <w:r w:rsidRPr="00F12909">
        <w:t xml:space="preserve">) </w:t>
      </w:r>
    </w:p>
    <w:p w14:paraId="2853F7A1" w14:textId="77777777" w:rsidR="00F12909" w:rsidRPr="00F12909" w:rsidRDefault="00F12909" w:rsidP="00F12909">
      <w:r w:rsidRPr="00F12909">
        <w:t xml:space="preserve">Calculo del alfa formula de </w:t>
      </w:r>
      <w:proofErr w:type="spellStart"/>
      <w:r w:rsidRPr="00F12909">
        <w:t>Haaland</w:t>
      </w:r>
      <w:proofErr w:type="spellEnd"/>
    </w:p>
    <w:p w14:paraId="384FAECF" w14:textId="77777777" w:rsidR="00F12909" w:rsidRPr="00F12909" w:rsidRDefault="00F12909" w:rsidP="00F12909">
      <w:r w:rsidRPr="00F12909">
        <w:t>Iteraciones Hi+1 Qi+1</w:t>
      </w:r>
    </w:p>
    <w:p w14:paraId="63F21470" w14:textId="77777777" w:rsidR="00F12909" w:rsidRPr="00F12909" w:rsidRDefault="00F12909" w:rsidP="00F12909">
      <w:r w:rsidRPr="00F12909">
        <w:t>Restricciones (</w:t>
      </w:r>
      <w:proofErr w:type="spellStart"/>
      <w:r w:rsidRPr="00F12909">
        <w:t>diametro</w:t>
      </w:r>
      <w:proofErr w:type="spellEnd"/>
      <w:r w:rsidRPr="00F12909">
        <w:t>?)</w:t>
      </w:r>
    </w:p>
    <w:p w14:paraId="7063B38D" w14:textId="77777777" w:rsidR="00F12909" w:rsidRDefault="00F12909" w:rsidP="000D5FA6"/>
    <w:p w14:paraId="6132B4B1" w14:textId="35F088B6" w:rsidR="00352353" w:rsidRDefault="00352353" w:rsidP="00352353">
      <w:pPr>
        <w:pStyle w:val="Ttulo2"/>
      </w:pPr>
      <w:r>
        <w:t>Proceso Iterativo</w:t>
      </w:r>
    </w:p>
    <w:p w14:paraId="2C8B1D5B" w14:textId="0D9F35ED" w:rsidR="00352353" w:rsidRPr="00352353" w:rsidRDefault="00352353" w:rsidP="00352353">
      <w:r>
        <w:t>…..</w:t>
      </w:r>
    </w:p>
    <w:sectPr w:rsidR="00352353" w:rsidRPr="00352353" w:rsidSect="002234CA">
      <w:headerReference w:type="default" r:id="rId8"/>
      <w:footerReference w:type="default" r:id="rId9"/>
      <w:headerReference w:type="first" r:id="rId10"/>
      <w:pgSz w:w="12242" w:h="15842" w:code="1"/>
      <w:pgMar w:top="1985" w:right="1418" w:bottom="1701" w:left="1418" w:header="1134" w:footer="1134" w:gutter="0"/>
      <w:pgNumType w:start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E2DCB7" w14:textId="77777777" w:rsidR="00CC5054" w:rsidRDefault="00CC5054" w:rsidP="00CC76C6">
      <w:r>
        <w:separator/>
      </w:r>
    </w:p>
  </w:endnote>
  <w:endnote w:type="continuationSeparator" w:id="0">
    <w:p w14:paraId="65D5118F" w14:textId="77777777" w:rsidR="00CC5054" w:rsidRDefault="00CC5054" w:rsidP="00CC7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0AFF" w:usb1="40007843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9615129"/>
      <w:docPartObj>
        <w:docPartGallery w:val="Page Numbers (Bottom of Page)"/>
        <w:docPartUnique/>
      </w:docPartObj>
    </w:sdtPr>
    <w:sdtEndPr/>
    <w:sdtContent>
      <w:p w14:paraId="4D77CE38" w14:textId="14A6F866" w:rsidR="00E42951" w:rsidRDefault="00E42951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2909" w:rsidRPr="00F12909">
          <w:rPr>
            <w:noProof/>
            <w:lang w:val="es-ES"/>
          </w:rPr>
          <w:t>3</w:t>
        </w:r>
        <w:r>
          <w:fldChar w:fldCharType="end"/>
        </w:r>
      </w:p>
    </w:sdtContent>
  </w:sdt>
  <w:p w14:paraId="12DFDD43" w14:textId="77777777" w:rsidR="00E42951" w:rsidRPr="002234CA" w:rsidRDefault="00E42951" w:rsidP="002234C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F57006" w14:textId="77777777" w:rsidR="00CC5054" w:rsidRDefault="00CC5054" w:rsidP="00CC76C6">
      <w:r>
        <w:separator/>
      </w:r>
    </w:p>
  </w:footnote>
  <w:footnote w:type="continuationSeparator" w:id="0">
    <w:p w14:paraId="73DF28B6" w14:textId="77777777" w:rsidR="00CC5054" w:rsidRDefault="00CC5054" w:rsidP="00CC76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32"/>
      <w:gridCol w:w="3132"/>
      <w:gridCol w:w="3132"/>
    </w:tblGrid>
    <w:tr w:rsidR="00E42951" w:rsidRPr="004C2A6D" w14:paraId="660B955E" w14:textId="77777777" w:rsidTr="004C2A6D">
      <w:tc>
        <w:tcPr>
          <w:tcW w:w="3132" w:type="dxa"/>
        </w:tcPr>
        <w:p w14:paraId="4691D30E" w14:textId="54E1E471" w:rsidR="00E42951" w:rsidRPr="004C2A6D" w:rsidRDefault="00E42951">
          <w:pPr>
            <w:pStyle w:val="Encabezado"/>
            <w:rPr>
              <w:sz w:val="20"/>
            </w:rPr>
          </w:pPr>
          <w:r w:rsidRPr="004C2A6D">
            <w:rPr>
              <w:sz w:val="20"/>
            </w:rPr>
            <w:t>Hidráulica Teórica</w:t>
          </w:r>
        </w:p>
      </w:tc>
      <w:tc>
        <w:tcPr>
          <w:tcW w:w="3132" w:type="dxa"/>
        </w:tcPr>
        <w:p w14:paraId="635A8A90" w14:textId="77777777" w:rsidR="00E42951" w:rsidRPr="004C2A6D" w:rsidRDefault="00E42951">
          <w:pPr>
            <w:pStyle w:val="Encabezado"/>
            <w:rPr>
              <w:sz w:val="20"/>
            </w:rPr>
          </w:pPr>
        </w:p>
      </w:tc>
      <w:tc>
        <w:tcPr>
          <w:tcW w:w="3132" w:type="dxa"/>
        </w:tcPr>
        <w:p w14:paraId="2382A549" w14:textId="64348CF2" w:rsidR="00E42951" w:rsidRPr="004C2A6D" w:rsidRDefault="00E42951" w:rsidP="004C2A6D">
          <w:pPr>
            <w:pStyle w:val="Encabezado"/>
            <w:jc w:val="right"/>
            <w:rPr>
              <w:sz w:val="20"/>
            </w:rPr>
          </w:pPr>
          <w:r w:rsidRPr="004C2A6D">
            <w:rPr>
              <w:sz w:val="20"/>
            </w:rPr>
            <w:t>UTFSM</w:t>
          </w:r>
        </w:p>
      </w:tc>
    </w:tr>
  </w:tbl>
  <w:p w14:paraId="04DECE9E" w14:textId="77777777" w:rsidR="00E42951" w:rsidRDefault="00E4295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545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33"/>
      <w:gridCol w:w="6467"/>
      <w:gridCol w:w="1445"/>
    </w:tblGrid>
    <w:tr w:rsidR="00E42951" w14:paraId="3633D8D4" w14:textId="77777777" w:rsidTr="00E21D1A">
      <w:trPr>
        <w:jc w:val="center"/>
      </w:trPr>
      <w:tc>
        <w:tcPr>
          <w:tcW w:w="1633" w:type="dxa"/>
          <w:vAlign w:val="center"/>
        </w:tcPr>
        <w:p w14:paraId="0397E268" w14:textId="77777777" w:rsidR="00E42951" w:rsidRDefault="00E42951" w:rsidP="00E21D1A">
          <w:pPr>
            <w:ind w:hanging="160"/>
            <w:jc w:val="left"/>
          </w:pPr>
          <w:r>
            <w:rPr>
              <w:noProof/>
              <w:spacing w:val="-2"/>
              <w:lang w:val="es-ES"/>
            </w:rPr>
            <w:drawing>
              <wp:inline distT="0" distB="0" distL="0" distR="0" wp14:anchorId="159C5166" wp14:editId="28EB7991">
                <wp:extent cx="1046492" cy="769983"/>
                <wp:effectExtent l="0" t="0" r="0" b="0"/>
                <wp:docPr id="23" name="Picture 1" descr="Escudo USM plano 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Escudo USM plano 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7072" cy="770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67" w:type="dxa"/>
          <w:vAlign w:val="center"/>
        </w:tcPr>
        <w:p w14:paraId="74D553E5" w14:textId="77777777" w:rsidR="00E42951" w:rsidRDefault="00E42951">
          <w:pPr>
            <w:jc w:val="center"/>
            <w:rPr>
              <w:b/>
            </w:rPr>
          </w:pPr>
          <w:r>
            <w:rPr>
              <w:b/>
            </w:rPr>
            <w:t>UNIVERSIDAD TÉCNICA FEDERICO SANTA MARÍA</w:t>
          </w:r>
        </w:p>
        <w:p w14:paraId="37006729" w14:textId="77777777" w:rsidR="00E42951" w:rsidRDefault="00E42951">
          <w:pPr>
            <w:jc w:val="center"/>
            <w:rPr>
              <w:b/>
            </w:rPr>
          </w:pPr>
        </w:p>
        <w:p w14:paraId="25826A2F" w14:textId="77777777" w:rsidR="00E42951" w:rsidRDefault="00E42951" w:rsidP="006D4D58">
          <w:pPr>
            <w:jc w:val="center"/>
            <w:rPr>
              <w:b/>
            </w:rPr>
          </w:pPr>
          <w:r>
            <w:rPr>
              <w:b/>
            </w:rPr>
            <w:t xml:space="preserve">DEPARTAMENTO DE OBRAS CIVILES </w:t>
          </w:r>
        </w:p>
      </w:tc>
      <w:tc>
        <w:tcPr>
          <w:tcW w:w="1445" w:type="dxa"/>
          <w:vAlign w:val="center"/>
        </w:tcPr>
        <w:p w14:paraId="17306232" w14:textId="28BE1E41" w:rsidR="00E42951" w:rsidRDefault="00E21D1A" w:rsidP="00E21D1A">
          <w:pPr>
            <w:ind w:left="-65" w:firstLine="65"/>
            <w:jc w:val="right"/>
          </w:pPr>
          <w:r>
            <w:rPr>
              <w:noProof/>
              <w:lang w:val="es-ES"/>
            </w:rPr>
            <w:drawing>
              <wp:inline distT="0" distB="0" distL="0" distR="0" wp14:anchorId="209B6E78" wp14:editId="16DA358B">
                <wp:extent cx="949245" cy="697554"/>
                <wp:effectExtent l="0" t="0" r="0" b="7620"/>
                <wp:docPr id="5" name="Imagen 5" descr="C:\Users\Owner\Desktop\logo-ociv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Owner\Desktop\logo-ociv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1221" cy="7724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E120D7C" w14:textId="4B8E8DA4" w:rsidR="00E42951" w:rsidRDefault="00E4295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F59C2A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AB87195"/>
    <w:multiLevelType w:val="hybridMultilevel"/>
    <w:tmpl w:val="72AE09D0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A51BC"/>
    <w:multiLevelType w:val="singleLevel"/>
    <w:tmpl w:val="3CC80EAE"/>
    <w:lvl w:ilvl="0">
      <w:start w:val="1"/>
      <w:numFmt w:val="decimal"/>
      <w:pStyle w:val="Tabla"/>
      <w:lvlText w:val="Tabla %1."/>
      <w:lvlJc w:val="left"/>
      <w:pPr>
        <w:tabs>
          <w:tab w:val="num" w:pos="1080"/>
        </w:tabs>
        <w:ind w:left="284" w:hanging="284"/>
      </w:pPr>
      <w:rPr>
        <w:rFonts w:ascii="Times New Roman" w:hAnsi="Times New Roman" w:hint="default"/>
        <w:b/>
        <w:i w:val="0"/>
        <w:sz w:val="24"/>
      </w:rPr>
    </w:lvl>
  </w:abstractNum>
  <w:abstractNum w:abstractNumId="3">
    <w:nsid w:val="16433B34"/>
    <w:multiLevelType w:val="singleLevel"/>
    <w:tmpl w:val="0C0A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21934BF7"/>
    <w:multiLevelType w:val="singleLevel"/>
    <w:tmpl w:val="19F6752C"/>
    <w:lvl w:ilvl="0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Times" w:hAnsi="Times" w:hint="default"/>
        <w:b/>
        <w:i w:val="0"/>
        <w:sz w:val="24"/>
      </w:rPr>
    </w:lvl>
  </w:abstractNum>
  <w:abstractNum w:abstractNumId="5">
    <w:nsid w:val="23121326"/>
    <w:multiLevelType w:val="singleLevel"/>
    <w:tmpl w:val="0E065310"/>
    <w:lvl w:ilvl="0">
      <w:start w:val="1"/>
      <w:numFmt w:val="decimal"/>
      <w:pStyle w:val="Ecuacin"/>
      <w:lvlText w:val="(%1)"/>
      <w:lvlJc w:val="right"/>
      <w:pPr>
        <w:tabs>
          <w:tab w:val="num" w:pos="648"/>
        </w:tabs>
        <w:ind w:left="0" w:firstLine="288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6">
    <w:nsid w:val="2BD07C47"/>
    <w:multiLevelType w:val="hybridMultilevel"/>
    <w:tmpl w:val="545E26F8"/>
    <w:lvl w:ilvl="0" w:tplc="E1A64E0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6B2C1F"/>
    <w:multiLevelType w:val="hybridMultilevel"/>
    <w:tmpl w:val="9FF89B00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D72B90"/>
    <w:multiLevelType w:val="singleLevel"/>
    <w:tmpl w:val="EC10C9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" w:hAnsi="Times" w:hint="default"/>
        <w:b/>
        <w:i w:val="0"/>
        <w:sz w:val="24"/>
      </w:rPr>
    </w:lvl>
  </w:abstractNum>
  <w:abstractNum w:abstractNumId="9">
    <w:nsid w:val="3E8A7819"/>
    <w:multiLevelType w:val="singleLevel"/>
    <w:tmpl w:val="D0362038"/>
    <w:lvl w:ilvl="0">
      <w:start w:val="1"/>
      <w:numFmt w:val="bulle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</w:abstractNum>
  <w:abstractNum w:abstractNumId="10">
    <w:nsid w:val="3EB327F0"/>
    <w:multiLevelType w:val="singleLevel"/>
    <w:tmpl w:val="14CAF440"/>
    <w:lvl w:ilvl="0">
      <w:start w:val="1"/>
      <w:numFmt w:val="decimal"/>
      <w:pStyle w:val="Figura"/>
      <w:lvlText w:val="Figura %1."/>
      <w:lvlJc w:val="left"/>
      <w:pPr>
        <w:tabs>
          <w:tab w:val="num" w:pos="1080"/>
        </w:tabs>
        <w:ind w:left="284" w:hanging="284"/>
      </w:pPr>
      <w:rPr>
        <w:rFonts w:ascii="Times New Roman" w:hAnsi="Times New Roman" w:hint="default"/>
        <w:b/>
        <w:i w:val="0"/>
        <w:sz w:val="24"/>
      </w:rPr>
    </w:lvl>
  </w:abstractNum>
  <w:abstractNum w:abstractNumId="11">
    <w:nsid w:val="40332AA7"/>
    <w:multiLevelType w:val="multilevel"/>
    <w:tmpl w:val="FBFCB1B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>
    <w:nsid w:val="421A1A8F"/>
    <w:multiLevelType w:val="hybridMultilevel"/>
    <w:tmpl w:val="A3F68352"/>
    <w:lvl w:ilvl="0" w:tplc="45DC75B6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7C51FDC"/>
    <w:multiLevelType w:val="multilevel"/>
    <w:tmpl w:val="F2765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DC136B0"/>
    <w:multiLevelType w:val="multilevel"/>
    <w:tmpl w:val="101EADE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" w:hAnsi="Times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1F317CF"/>
    <w:multiLevelType w:val="singleLevel"/>
    <w:tmpl w:val="FE582040"/>
    <w:lvl w:ilvl="0">
      <w:start w:val="1"/>
      <w:numFmt w:val="decimal"/>
      <w:lvlText w:val="[%1]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16">
    <w:nsid w:val="68FD11D4"/>
    <w:multiLevelType w:val="multilevel"/>
    <w:tmpl w:val="F1107260"/>
    <w:lvl w:ilvl="0">
      <w:start w:val="1"/>
      <w:numFmt w:val="decimal"/>
      <w:pStyle w:val="Ttulo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75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692175A8"/>
    <w:multiLevelType w:val="multilevel"/>
    <w:tmpl w:val="965CC0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" w:hAnsi="Times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ascii="Times" w:hAnsi="Times" w:hint="default"/>
        <w:b/>
        <w:i w:val="0"/>
        <w:sz w:val="24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73FE3282"/>
    <w:multiLevelType w:val="singleLevel"/>
    <w:tmpl w:val="0C0A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>
    <w:nsid w:val="794A5148"/>
    <w:multiLevelType w:val="multilevel"/>
    <w:tmpl w:val="E0E668B8"/>
    <w:lvl w:ilvl="0">
      <w:start w:val="1"/>
      <w:numFmt w:val="decimal"/>
      <w:pStyle w:val="Ttuloprimernive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pStyle w:val="Ttulosegundonivel"/>
      <w:isLgl/>
      <w:lvlText w:val="%1.%2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2"/>
  </w:num>
  <w:num w:numId="5">
    <w:abstractNumId w:val="10"/>
  </w:num>
  <w:num w:numId="6">
    <w:abstractNumId w:val="15"/>
  </w:num>
  <w:num w:numId="7">
    <w:abstractNumId w:val="17"/>
  </w:num>
  <w:num w:numId="8">
    <w:abstractNumId w:val="19"/>
  </w:num>
  <w:num w:numId="9">
    <w:abstractNumId w:val="19"/>
  </w:num>
  <w:num w:numId="10">
    <w:abstractNumId w:val="19"/>
  </w:num>
  <w:num w:numId="11">
    <w:abstractNumId w:val="10"/>
  </w:num>
  <w:num w:numId="12">
    <w:abstractNumId w:val="2"/>
  </w:num>
  <w:num w:numId="13">
    <w:abstractNumId w:val="19"/>
  </w:num>
  <w:num w:numId="14">
    <w:abstractNumId w:val="19"/>
  </w:num>
  <w:num w:numId="15">
    <w:abstractNumId w:val="19"/>
  </w:num>
  <w:num w:numId="16">
    <w:abstractNumId w:val="19"/>
  </w:num>
  <w:num w:numId="17">
    <w:abstractNumId w:val="19"/>
  </w:num>
  <w:num w:numId="18">
    <w:abstractNumId w:val="19"/>
  </w:num>
  <w:num w:numId="19">
    <w:abstractNumId w:val="5"/>
  </w:num>
  <w:num w:numId="20">
    <w:abstractNumId w:val="19"/>
  </w:num>
  <w:num w:numId="21">
    <w:abstractNumId w:val="14"/>
  </w:num>
  <w:num w:numId="22">
    <w:abstractNumId w:val="14"/>
  </w:num>
  <w:num w:numId="23">
    <w:abstractNumId w:val="3"/>
  </w:num>
  <w:num w:numId="24">
    <w:abstractNumId w:val="18"/>
  </w:num>
  <w:num w:numId="25">
    <w:abstractNumId w:val="9"/>
  </w:num>
  <w:num w:numId="26">
    <w:abstractNumId w:val="12"/>
  </w:num>
  <w:num w:numId="27">
    <w:abstractNumId w:val="0"/>
  </w:num>
  <w:num w:numId="28">
    <w:abstractNumId w:val="13"/>
  </w:num>
  <w:num w:numId="29">
    <w:abstractNumId w:val="19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6"/>
  </w:num>
  <w:num w:numId="35">
    <w:abstractNumId w:val="16"/>
  </w:num>
  <w:num w:numId="36">
    <w:abstractNumId w:val="11"/>
  </w:num>
  <w:num w:numId="37">
    <w:abstractNumId w:val="19"/>
  </w:num>
  <w:num w:numId="38">
    <w:abstractNumId w:val="19"/>
  </w:num>
  <w:num w:numId="39">
    <w:abstractNumId w:val="1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423"/>
    <w:rsid w:val="0005412E"/>
    <w:rsid w:val="00057423"/>
    <w:rsid w:val="00065A8F"/>
    <w:rsid w:val="00090BD5"/>
    <w:rsid w:val="000952D1"/>
    <w:rsid w:val="000D5FA6"/>
    <w:rsid w:val="00136062"/>
    <w:rsid w:val="0014325B"/>
    <w:rsid w:val="001452B2"/>
    <w:rsid w:val="001E5187"/>
    <w:rsid w:val="002234CA"/>
    <w:rsid w:val="00244FAD"/>
    <w:rsid w:val="002453C6"/>
    <w:rsid w:val="00281E81"/>
    <w:rsid w:val="00286331"/>
    <w:rsid w:val="002D7EBB"/>
    <w:rsid w:val="00323310"/>
    <w:rsid w:val="0033573C"/>
    <w:rsid w:val="00352353"/>
    <w:rsid w:val="003B530C"/>
    <w:rsid w:val="003B7CB7"/>
    <w:rsid w:val="003C33AB"/>
    <w:rsid w:val="003F4A8D"/>
    <w:rsid w:val="00400973"/>
    <w:rsid w:val="004037AC"/>
    <w:rsid w:val="0043276A"/>
    <w:rsid w:val="00440749"/>
    <w:rsid w:val="00440BC7"/>
    <w:rsid w:val="00497066"/>
    <w:rsid w:val="004C2A6D"/>
    <w:rsid w:val="004F6554"/>
    <w:rsid w:val="00512F13"/>
    <w:rsid w:val="00520619"/>
    <w:rsid w:val="005436F7"/>
    <w:rsid w:val="0057244B"/>
    <w:rsid w:val="00577F94"/>
    <w:rsid w:val="0058237B"/>
    <w:rsid w:val="00582C44"/>
    <w:rsid w:val="00583E16"/>
    <w:rsid w:val="00596F95"/>
    <w:rsid w:val="00597139"/>
    <w:rsid w:val="005F1BED"/>
    <w:rsid w:val="00606468"/>
    <w:rsid w:val="00611D08"/>
    <w:rsid w:val="00640124"/>
    <w:rsid w:val="00655FC0"/>
    <w:rsid w:val="00660788"/>
    <w:rsid w:val="00675EC2"/>
    <w:rsid w:val="006C6116"/>
    <w:rsid w:val="006D013E"/>
    <w:rsid w:val="006D4D58"/>
    <w:rsid w:val="006E4437"/>
    <w:rsid w:val="00716381"/>
    <w:rsid w:val="00721609"/>
    <w:rsid w:val="00753C08"/>
    <w:rsid w:val="0077130F"/>
    <w:rsid w:val="00777837"/>
    <w:rsid w:val="007A29FE"/>
    <w:rsid w:val="007C7A4D"/>
    <w:rsid w:val="007E6690"/>
    <w:rsid w:val="00802FF4"/>
    <w:rsid w:val="00807D77"/>
    <w:rsid w:val="00816F36"/>
    <w:rsid w:val="00863177"/>
    <w:rsid w:val="00896185"/>
    <w:rsid w:val="008967B9"/>
    <w:rsid w:val="008C0A2E"/>
    <w:rsid w:val="008D310A"/>
    <w:rsid w:val="008E2CF8"/>
    <w:rsid w:val="00906750"/>
    <w:rsid w:val="009145F5"/>
    <w:rsid w:val="00936F4E"/>
    <w:rsid w:val="009521C8"/>
    <w:rsid w:val="0097307E"/>
    <w:rsid w:val="009A5736"/>
    <w:rsid w:val="009C4325"/>
    <w:rsid w:val="009D0D50"/>
    <w:rsid w:val="00A5568F"/>
    <w:rsid w:val="00A77817"/>
    <w:rsid w:val="00AB05BF"/>
    <w:rsid w:val="00B00FCF"/>
    <w:rsid w:val="00B12485"/>
    <w:rsid w:val="00B13B1B"/>
    <w:rsid w:val="00B218B7"/>
    <w:rsid w:val="00B23B52"/>
    <w:rsid w:val="00B52521"/>
    <w:rsid w:val="00B721B7"/>
    <w:rsid w:val="00B903CF"/>
    <w:rsid w:val="00B91D52"/>
    <w:rsid w:val="00B93515"/>
    <w:rsid w:val="00B952DA"/>
    <w:rsid w:val="00BF726F"/>
    <w:rsid w:val="00C33B57"/>
    <w:rsid w:val="00C3454F"/>
    <w:rsid w:val="00CC5054"/>
    <w:rsid w:val="00CC76C6"/>
    <w:rsid w:val="00D21F5C"/>
    <w:rsid w:val="00D33294"/>
    <w:rsid w:val="00D377E4"/>
    <w:rsid w:val="00D47A9B"/>
    <w:rsid w:val="00D75768"/>
    <w:rsid w:val="00DC7EA8"/>
    <w:rsid w:val="00DF08EA"/>
    <w:rsid w:val="00DF6ACA"/>
    <w:rsid w:val="00E05E81"/>
    <w:rsid w:val="00E0667F"/>
    <w:rsid w:val="00E21D1A"/>
    <w:rsid w:val="00E30635"/>
    <w:rsid w:val="00E42951"/>
    <w:rsid w:val="00E76C73"/>
    <w:rsid w:val="00E90ADD"/>
    <w:rsid w:val="00EB1689"/>
    <w:rsid w:val="00EC620E"/>
    <w:rsid w:val="00ED5305"/>
    <w:rsid w:val="00EE2947"/>
    <w:rsid w:val="00EE6DD8"/>
    <w:rsid w:val="00EF67AB"/>
    <w:rsid w:val="00F062B4"/>
    <w:rsid w:val="00F0751B"/>
    <w:rsid w:val="00F12909"/>
    <w:rsid w:val="00F170C5"/>
    <w:rsid w:val="00F50C8C"/>
    <w:rsid w:val="00F609F5"/>
    <w:rsid w:val="00FA3971"/>
    <w:rsid w:val="00FF35FB"/>
    <w:rsid w:val="00FF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069AA64"/>
  <w14:defaultImageDpi w14:val="300"/>
  <w15:docId w15:val="{7CFA4554-B2F0-4F1F-8799-B7846D20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973"/>
    <w:pPr>
      <w:jc w:val="both"/>
    </w:pPr>
    <w:rPr>
      <w:sz w:val="24"/>
      <w:lang w:val="es-CL" w:eastAsia="es-ES"/>
    </w:rPr>
  </w:style>
  <w:style w:type="paragraph" w:styleId="Ttulo1">
    <w:name w:val="heading 1"/>
    <w:basedOn w:val="Normal"/>
    <w:next w:val="Normal"/>
    <w:qFormat/>
    <w:rsid w:val="00B52521"/>
    <w:pPr>
      <w:keepNext/>
      <w:numPr>
        <w:numId w:val="35"/>
      </w:numPr>
      <w:spacing w:before="480" w:after="480"/>
      <w:outlineLvl w:val="0"/>
    </w:pPr>
    <w:rPr>
      <w:b/>
      <w:sz w:val="32"/>
    </w:rPr>
  </w:style>
  <w:style w:type="paragraph" w:styleId="Ttulo2">
    <w:name w:val="heading 2"/>
    <w:basedOn w:val="Normal"/>
    <w:next w:val="Normal"/>
    <w:qFormat/>
    <w:rsid w:val="00B52521"/>
    <w:pPr>
      <w:keepNext/>
      <w:numPr>
        <w:ilvl w:val="1"/>
        <w:numId w:val="35"/>
      </w:numPr>
      <w:spacing w:before="360" w:after="360"/>
      <w:outlineLvl w:val="1"/>
    </w:pPr>
    <w:rPr>
      <w:i/>
      <w:sz w:val="28"/>
    </w:rPr>
  </w:style>
  <w:style w:type="paragraph" w:styleId="Ttulo3">
    <w:name w:val="heading 3"/>
    <w:basedOn w:val="Normal"/>
    <w:next w:val="Normal"/>
    <w:qFormat/>
    <w:rsid w:val="00B52521"/>
    <w:pPr>
      <w:keepNext/>
      <w:numPr>
        <w:ilvl w:val="2"/>
        <w:numId w:val="35"/>
      </w:numPr>
      <w:outlineLvl w:val="2"/>
    </w:pPr>
    <w:rPr>
      <w:b/>
      <w:bCs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52521"/>
    <w:pPr>
      <w:keepNext/>
      <w:keepLines/>
      <w:numPr>
        <w:ilvl w:val="3"/>
        <w:numId w:val="35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52521"/>
    <w:pPr>
      <w:keepNext/>
      <w:keepLines/>
      <w:numPr>
        <w:ilvl w:val="4"/>
        <w:numId w:val="35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52521"/>
    <w:pPr>
      <w:keepNext/>
      <w:keepLines/>
      <w:numPr>
        <w:ilvl w:val="5"/>
        <w:numId w:val="3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52521"/>
    <w:pPr>
      <w:keepNext/>
      <w:keepLines/>
      <w:numPr>
        <w:ilvl w:val="6"/>
        <w:numId w:val="3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52521"/>
    <w:pPr>
      <w:keepNext/>
      <w:keepLines/>
      <w:numPr>
        <w:ilvl w:val="7"/>
        <w:numId w:val="3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52521"/>
    <w:pPr>
      <w:keepNext/>
      <w:keepLines/>
      <w:numPr>
        <w:ilvl w:val="8"/>
        <w:numId w:val="3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deseccin">
    <w:name w:val="Título de sección"/>
    <w:pPr>
      <w:spacing w:before="480" w:after="240"/>
      <w:jc w:val="center"/>
      <w:outlineLvl w:val="0"/>
    </w:pPr>
    <w:rPr>
      <w:rFonts w:ascii="Times" w:hAnsi="Times"/>
      <w:b/>
      <w:caps/>
      <w:sz w:val="28"/>
      <w:lang w:val="es-ES" w:eastAsia="es-ES"/>
    </w:rPr>
  </w:style>
  <w:style w:type="paragraph" w:customStyle="1" w:styleId="Ttuloprincipal">
    <w:name w:val="Título principal"/>
    <w:pPr>
      <w:spacing w:before="120" w:after="640"/>
      <w:jc w:val="center"/>
      <w:outlineLvl w:val="0"/>
    </w:pPr>
    <w:rPr>
      <w:rFonts w:ascii="Times" w:hAnsi="Times"/>
      <w:sz w:val="48"/>
      <w:lang w:val="es-ES" w:eastAsia="es-ES"/>
    </w:rPr>
  </w:style>
  <w:style w:type="paragraph" w:customStyle="1" w:styleId="Ttuloprimernivel">
    <w:name w:val="Título primer nivel"/>
    <w:pPr>
      <w:numPr>
        <w:numId w:val="20"/>
      </w:numPr>
      <w:tabs>
        <w:tab w:val="left" w:pos="567"/>
      </w:tabs>
      <w:spacing w:before="480" w:after="240"/>
      <w:jc w:val="both"/>
      <w:outlineLvl w:val="0"/>
    </w:pPr>
    <w:rPr>
      <w:rFonts w:ascii="Times" w:hAnsi="Times"/>
      <w:b/>
      <w:sz w:val="24"/>
      <w:lang w:val="es-ES" w:eastAsia="es-ES"/>
    </w:rPr>
  </w:style>
  <w:style w:type="paragraph" w:customStyle="1" w:styleId="Ttulosegundonivel">
    <w:name w:val="Título segundo nivel"/>
    <w:pPr>
      <w:numPr>
        <w:ilvl w:val="1"/>
        <w:numId w:val="20"/>
      </w:numPr>
      <w:tabs>
        <w:tab w:val="clear" w:pos="360"/>
        <w:tab w:val="left" w:pos="567"/>
      </w:tabs>
      <w:spacing w:before="320" w:after="240"/>
      <w:ind w:left="567" w:hanging="567"/>
      <w:jc w:val="both"/>
      <w:outlineLvl w:val="1"/>
    </w:pPr>
    <w:rPr>
      <w:b/>
      <w:sz w:val="24"/>
      <w:lang w:val="es-ES" w:eastAsia="es-ES"/>
    </w:rPr>
  </w:style>
  <w:style w:type="paragraph" w:customStyle="1" w:styleId="Figura">
    <w:name w:val="Figura"/>
    <w:pPr>
      <w:numPr>
        <w:numId w:val="11"/>
      </w:numPr>
      <w:tabs>
        <w:tab w:val="left" w:pos="284"/>
      </w:tabs>
      <w:spacing w:before="120" w:after="240"/>
      <w:jc w:val="center"/>
    </w:pPr>
    <w:rPr>
      <w:b/>
      <w:sz w:val="24"/>
      <w:lang w:val="es-ES" w:eastAsia="es-ES"/>
    </w:rPr>
  </w:style>
  <w:style w:type="paragraph" w:customStyle="1" w:styleId="Tabla">
    <w:name w:val="Tabla"/>
    <w:pPr>
      <w:numPr>
        <w:numId w:val="12"/>
      </w:numPr>
      <w:tabs>
        <w:tab w:val="left" w:pos="284"/>
        <w:tab w:val="left" w:pos="567"/>
      </w:tabs>
      <w:spacing w:before="240" w:after="120"/>
      <w:jc w:val="center"/>
    </w:pPr>
    <w:rPr>
      <w:b/>
      <w:sz w:val="24"/>
      <w:lang w:val="es-ES" w:eastAsia="es-ES"/>
    </w:rPr>
  </w:style>
  <w:style w:type="paragraph" w:customStyle="1" w:styleId="Titulotercernivel">
    <w:name w:val="Titulo tercer nivel"/>
    <w:basedOn w:val="Normal"/>
    <w:pPr>
      <w:spacing w:before="240" w:after="240"/>
      <w:outlineLvl w:val="2"/>
    </w:pPr>
    <w:rPr>
      <w:b/>
      <w:i/>
      <w:lang w:val="es-ES_tradnl"/>
    </w:rPr>
  </w:style>
  <w:style w:type="paragraph" w:customStyle="1" w:styleId="Ecuacin">
    <w:name w:val="Ecuación"/>
    <w:pPr>
      <w:framePr w:hSpace="142" w:vSpace="142" w:wrap="around" w:vAnchor="text" w:hAnchor="text" w:xAlign="right" w:y="1"/>
      <w:numPr>
        <w:numId w:val="19"/>
      </w:numPr>
      <w:tabs>
        <w:tab w:val="left" w:pos="567"/>
      </w:tabs>
      <w:jc w:val="right"/>
    </w:pPr>
    <w:rPr>
      <w:sz w:val="24"/>
      <w:lang w:eastAsia="es-ES"/>
    </w:rPr>
  </w:style>
  <w:style w:type="paragraph" w:styleId="Encabezado">
    <w:name w:val="header"/>
    <w:basedOn w:val="Normal"/>
    <w:semiHidden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419"/>
        <w:tab w:val="right" w:pos="8838"/>
      </w:tabs>
    </w:pPr>
  </w:style>
  <w:style w:type="paragraph" w:styleId="Sangradetextonormal">
    <w:name w:val="Body Text Indent"/>
    <w:basedOn w:val="Normal"/>
    <w:semiHidden/>
    <w:pPr>
      <w:ind w:left="60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D4D58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D4D58"/>
    <w:rPr>
      <w:rFonts w:ascii="Lucida Grande" w:hAnsi="Lucida Grande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72"/>
    <w:rsid w:val="00596F95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semiHidden/>
    <w:rsid w:val="00B5252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52521"/>
    <w:rPr>
      <w:rFonts w:asciiTheme="majorHAnsi" w:eastAsiaTheme="majorEastAsia" w:hAnsiTheme="majorHAnsi" w:cstheme="majorBidi"/>
      <w:color w:val="243F60" w:themeColor="accent1" w:themeShade="7F"/>
      <w:sz w:val="24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52521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val="es-ES" w:eastAsia="es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52521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52521"/>
    <w:rPr>
      <w:rFonts w:asciiTheme="majorHAnsi" w:eastAsiaTheme="majorEastAsia" w:hAnsiTheme="majorHAnsi" w:cstheme="majorBidi"/>
      <w:color w:val="404040" w:themeColor="text1" w:themeTint="BF"/>
      <w:lang w:val="es-ES" w:eastAsia="es-E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52521"/>
    <w:rPr>
      <w:rFonts w:asciiTheme="majorHAnsi" w:eastAsiaTheme="majorEastAsia" w:hAnsiTheme="majorHAnsi" w:cstheme="majorBidi"/>
      <w:i/>
      <w:iCs/>
      <w:color w:val="404040" w:themeColor="text1" w:themeTint="BF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807D77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E76C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edepginaCar">
    <w:name w:val="Pie de página Car"/>
    <w:basedOn w:val="Fuentedeprrafopredeter"/>
    <w:link w:val="Piedepgina"/>
    <w:uiPriority w:val="99"/>
    <w:rsid w:val="002234CA"/>
    <w:rPr>
      <w:sz w:val="24"/>
      <w:lang w:val="es-CL" w:eastAsia="es-ES"/>
    </w:rPr>
  </w:style>
  <w:style w:type="character" w:styleId="Textodelmarcadordeposicin">
    <w:name w:val="Placeholder Text"/>
    <w:basedOn w:val="Fuentedeprrafopredeter"/>
    <w:uiPriority w:val="67"/>
    <w:rsid w:val="00F50C8C"/>
    <w:rPr>
      <w:color w:val="808080"/>
    </w:rPr>
  </w:style>
  <w:style w:type="table" w:styleId="Tabladecuadrcula4-nfasis5">
    <w:name w:val="Grid Table 4 Accent 5"/>
    <w:basedOn w:val="Tablanormal"/>
    <w:uiPriority w:val="49"/>
    <w:rsid w:val="001E5187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Descripcin">
    <w:name w:val="caption"/>
    <w:basedOn w:val="Normal"/>
    <w:next w:val="Normal"/>
    <w:uiPriority w:val="35"/>
    <w:unhideWhenUsed/>
    <w:qFormat/>
    <w:rsid w:val="00B23B52"/>
    <w:pPr>
      <w:spacing w:after="200"/>
    </w:pPr>
    <w:rPr>
      <w:i/>
      <w:iCs/>
      <w:color w:val="1F497D" w:themeColor="text2"/>
      <w:sz w:val="18"/>
      <w:szCs w:val="18"/>
    </w:rPr>
  </w:style>
  <w:style w:type="table" w:styleId="Tabladelista4-nfasis5">
    <w:name w:val="List Table 4 Accent 5"/>
    <w:basedOn w:val="Tablanormal"/>
    <w:uiPriority w:val="49"/>
    <w:rsid w:val="00244FAD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cuadrcula5oscura-nfasis5">
    <w:name w:val="Grid Table 5 Dark Accent 5"/>
    <w:basedOn w:val="Tablanormal"/>
    <w:uiPriority w:val="50"/>
    <w:rsid w:val="00E90ADD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Tabladelista6concolores-nfasis5">
    <w:name w:val="List Table 6 Colorful Accent 5"/>
    <w:basedOn w:val="Tablanormal"/>
    <w:uiPriority w:val="51"/>
    <w:rsid w:val="00400973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4BACC6" w:themeColor="accent5"/>
        <w:bottom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TablasHT">
    <w:name w:val="Tablas HT"/>
    <w:basedOn w:val="Tablanormal"/>
    <w:uiPriority w:val="99"/>
    <w:rsid w:val="00400973"/>
    <w:rPr>
      <w:rFonts w:ascii="Cambria Math" w:hAnsi="Cambria Math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decuadrcula6concolores-nfasis5">
    <w:name w:val="Grid Table 6 Colorful Accent 5"/>
    <w:basedOn w:val="Tablanormal"/>
    <w:uiPriority w:val="51"/>
    <w:rsid w:val="00F609F5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cuadrcula2-nfasis5">
    <w:name w:val="Grid Table 2 Accent 5"/>
    <w:basedOn w:val="Tablanormal"/>
    <w:uiPriority w:val="47"/>
    <w:rsid w:val="00F609F5"/>
    <w:tblPr>
      <w:tblStyleRowBandSize w:val="1"/>
      <w:tblStyleColBandSize w:val="1"/>
      <w:tblInd w:w="0" w:type="dxa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lista2-nfasis5">
    <w:name w:val="List Table 2 Accent 5"/>
    <w:basedOn w:val="Tablanormal"/>
    <w:uiPriority w:val="47"/>
    <w:rsid w:val="00F609F5"/>
    <w:tblPr>
      <w:tblStyleRowBandSize w:val="1"/>
      <w:tblStyleColBandSize w:val="1"/>
      <w:tblInd w:w="0" w:type="dxa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NormalWeb">
    <w:name w:val="Normal (Web)"/>
    <w:basedOn w:val="Normal"/>
    <w:uiPriority w:val="99"/>
    <w:semiHidden/>
    <w:unhideWhenUsed/>
    <w:rsid w:val="00F12909"/>
    <w:pPr>
      <w:spacing w:before="100" w:beforeAutospacing="1" w:after="100" w:afterAutospacing="1"/>
      <w:jc w:val="left"/>
    </w:pPr>
    <w:rPr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7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CD84C1E-E50B-4BA1-ADFB-8E299E9DA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</Pages>
  <Words>545</Words>
  <Characters>3001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Plantilla para la confección del informe de práctica</vt:lpstr>
      <vt:lpstr>Plantilla para la confección del informe de práctica</vt:lpstr>
    </vt:vector>
  </TitlesOfParts>
  <Manager/>
  <Company>UTFSM</Company>
  <LinksUpToDate>false</LinksUpToDate>
  <CharactersWithSpaces>3539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Plantilla para la confección del informe de práctica</dc:title>
  <dc:subject/>
  <dc:creator>Gaston Fermandois</dc:creator>
  <cp:keywords/>
  <dc:description/>
  <cp:lastModifiedBy>Fernando Leyton</cp:lastModifiedBy>
  <cp:revision>13</cp:revision>
  <cp:lastPrinted>2014-05-02T06:48:00Z</cp:lastPrinted>
  <dcterms:created xsi:type="dcterms:W3CDTF">2014-05-09T02:48:00Z</dcterms:created>
  <dcterms:modified xsi:type="dcterms:W3CDTF">2014-05-11T18:37:00Z</dcterms:modified>
  <cp:category/>
</cp:coreProperties>
</file>