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44E693" w14:textId="77777777" w:rsidR="003D1E14" w:rsidRDefault="003D1E14">
      <w:pPr>
        <w:rPr>
          <w:b/>
          <w:lang w:val="en-US"/>
        </w:rPr>
      </w:pPr>
      <w:r>
        <w:rPr>
          <w:b/>
          <w:lang w:val="en-US"/>
        </w:rPr>
        <w:t>Home:</w:t>
      </w:r>
    </w:p>
    <w:p w14:paraId="734E69C5" w14:textId="77777777" w:rsidR="003D1E14" w:rsidRDefault="003D1E14">
      <w:pPr>
        <w:rPr>
          <w:b/>
          <w:lang w:val="en-US"/>
        </w:rPr>
      </w:pPr>
    </w:p>
    <w:p w14:paraId="223C98A3" w14:textId="77777777" w:rsidR="003D1E14" w:rsidRPr="003D1E14" w:rsidRDefault="003D1E14">
      <w:pPr>
        <w:rPr>
          <w:lang w:val="en-US"/>
        </w:rPr>
      </w:pPr>
      <w:r w:rsidRPr="003D1E14">
        <w:rPr>
          <w:lang w:val="en-US"/>
        </w:rPr>
        <w:t>England’s official dealer of Tmore Eyelash Serum</w:t>
      </w:r>
    </w:p>
    <w:p w14:paraId="09B8789D" w14:textId="77777777" w:rsidR="003D1E14" w:rsidRDefault="003D1E14">
      <w:pPr>
        <w:rPr>
          <w:lang w:val="en-US"/>
        </w:rPr>
      </w:pPr>
    </w:p>
    <w:p w14:paraId="04F7D8E2" w14:textId="77777777" w:rsidR="003D1E14" w:rsidRDefault="003D1E14">
      <w:pPr>
        <w:rPr>
          <w:lang w:val="en-US"/>
        </w:rPr>
      </w:pPr>
      <w:r>
        <w:rPr>
          <w:lang w:val="en-US"/>
        </w:rPr>
        <w:t>Do you want long and thick eyelashes?</w:t>
      </w:r>
    </w:p>
    <w:p w14:paraId="33481245" w14:textId="77777777" w:rsidR="003D1E14" w:rsidRDefault="00B815F3">
      <w:pPr>
        <w:rPr>
          <w:lang w:val="en-US"/>
        </w:rPr>
      </w:pPr>
      <w:r>
        <w:rPr>
          <w:lang w:val="en-US"/>
        </w:rPr>
        <w:t>Stronger</w:t>
      </w:r>
      <w:bookmarkStart w:id="0" w:name="_GoBack"/>
      <w:bookmarkEnd w:id="0"/>
      <w:r w:rsidR="003D1E14">
        <w:rPr>
          <w:lang w:val="en-US"/>
        </w:rPr>
        <w:t xml:space="preserve"> and darker lashes</w:t>
      </w:r>
    </w:p>
    <w:p w14:paraId="6EF1B56F" w14:textId="77777777" w:rsidR="003D1E14" w:rsidRDefault="003D1E14">
      <w:pPr>
        <w:rPr>
          <w:lang w:val="en-US"/>
        </w:rPr>
      </w:pPr>
      <w:r>
        <w:rPr>
          <w:lang w:val="en-US"/>
        </w:rPr>
        <w:t>Thicker and still natural lashes</w:t>
      </w:r>
    </w:p>
    <w:p w14:paraId="49CA5165" w14:textId="77777777" w:rsidR="003D1E14" w:rsidRDefault="003D1E14">
      <w:pPr>
        <w:rPr>
          <w:lang w:val="en-US"/>
        </w:rPr>
      </w:pPr>
      <w:r>
        <w:rPr>
          <w:lang w:val="en-US"/>
        </w:rPr>
        <w:t>Visible result after 14 days</w:t>
      </w:r>
    </w:p>
    <w:p w14:paraId="71A16315" w14:textId="77777777" w:rsidR="003D1E14" w:rsidRDefault="003D1E14">
      <w:pPr>
        <w:rPr>
          <w:lang w:val="en-US"/>
        </w:rPr>
      </w:pPr>
      <w:r>
        <w:rPr>
          <w:lang w:val="en-US"/>
        </w:rPr>
        <w:t>Full satisfaction or money back</w:t>
      </w:r>
    </w:p>
    <w:p w14:paraId="57632333" w14:textId="77777777" w:rsidR="003D1E14" w:rsidRDefault="003D1E14">
      <w:pPr>
        <w:rPr>
          <w:lang w:val="en-US"/>
        </w:rPr>
      </w:pPr>
      <w:r>
        <w:rPr>
          <w:lang w:val="en-US"/>
        </w:rPr>
        <w:t>60 days full returns</w:t>
      </w:r>
    </w:p>
    <w:p w14:paraId="114A3E10" w14:textId="77777777" w:rsidR="003D1E14" w:rsidRDefault="003D1E14">
      <w:pPr>
        <w:rPr>
          <w:lang w:val="en-US"/>
        </w:rPr>
      </w:pPr>
      <w:r>
        <w:rPr>
          <w:lang w:val="en-US"/>
        </w:rPr>
        <w:t>1-3 days delivery</w:t>
      </w:r>
    </w:p>
    <w:p w14:paraId="683B99D1" w14:textId="77777777" w:rsidR="003D1E14" w:rsidRDefault="003D1E14">
      <w:pPr>
        <w:rPr>
          <w:lang w:val="en-US"/>
        </w:rPr>
      </w:pPr>
    </w:p>
    <w:p w14:paraId="5188D4FF" w14:textId="77777777" w:rsidR="003D1E14" w:rsidRDefault="003D1E14">
      <w:pPr>
        <w:rPr>
          <w:lang w:val="en-US"/>
        </w:rPr>
      </w:pPr>
      <w:r>
        <w:rPr>
          <w:lang w:val="en-US"/>
        </w:rPr>
        <w:t>Before price</w:t>
      </w:r>
    </w:p>
    <w:p w14:paraId="09600DF6" w14:textId="77777777" w:rsidR="003D1E14" w:rsidRDefault="003D1E14">
      <w:pPr>
        <w:rPr>
          <w:lang w:val="en-US"/>
        </w:rPr>
      </w:pPr>
      <w:r>
        <w:rPr>
          <w:lang w:val="en-US"/>
        </w:rPr>
        <w:t>Your price</w:t>
      </w:r>
    </w:p>
    <w:p w14:paraId="4504493E" w14:textId="77777777" w:rsidR="003D1E14" w:rsidRDefault="003D1E14">
      <w:pPr>
        <w:rPr>
          <w:lang w:val="en-US"/>
        </w:rPr>
      </w:pPr>
      <w:r>
        <w:rPr>
          <w:lang w:val="en-US"/>
        </w:rPr>
        <w:t>Sale</w:t>
      </w:r>
    </w:p>
    <w:p w14:paraId="507AB62D" w14:textId="77777777" w:rsidR="003D1E14" w:rsidRDefault="003D1E14">
      <w:pPr>
        <w:rPr>
          <w:lang w:val="en-US"/>
        </w:rPr>
      </w:pPr>
    </w:p>
    <w:p w14:paraId="0EABB058" w14:textId="77777777" w:rsidR="003D1E14" w:rsidRDefault="003D1E14">
      <w:pPr>
        <w:rPr>
          <w:lang w:val="en-US"/>
        </w:rPr>
      </w:pPr>
      <w:r>
        <w:rPr>
          <w:lang w:val="en-US"/>
        </w:rPr>
        <w:t>How does it work?</w:t>
      </w:r>
    </w:p>
    <w:p w14:paraId="6B98EB32" w14:textId="77777777" w:rsidR="003D1E14" w:rsidRDefault="003D1E14">
      <w:pPr>
        <w:rPr>
          <w:lang w:val="en-US"/>
        </w:rPr>
      </w:pPr>
      <w:r>
        <w:rPr>
          <w:lang w:val="en-US"/>
        </w:rPr>
        <w:t>What does our customers say?</w:t>
      </w:r>
    </w:p>
    <w:p w14:paraId="6483C516" w14:textId="77777777" w:rsidR="003D1E14" w:rsidRDefault="003D1E14">
      <w:pPr>
        <w:rPr>
          <w:lang w:val="en-US"/>
        </w:rPr>
      </w:pPr>
      <w:r>
        <w:rPr>
          <w:lang w:val="en-US"/>
        </w:rPr>
        <w:t>Order</w:t>
      </w:r>
    </w:p>
    <w:p w14:paraId="2E2CDACC" w14:textId="77777777" w:rsidR="003D1E14" w:rsidRDefault="003D1E14">
      <w:pPr>
        <w:rPr>
          <w:lang w:val="en-US"/>
        </w:rPr>
      </w:pPr>
      <w:r>
        <w:rPr>
          <w:lang w:val="en-US"/>
        </w:rPr>
        <w:t>Watch video</w:t>
      </w:r>
    </w:p>
    <w:p w14:paraId="09D29CFA" w14:textId="77777777" w:rsidR="003D1E14" w:rsidRDefault="003D1E14">
      <w:pPr>
        <w:rPr>
          <w:lang w:val="en-US"/>
        </w:rPr>
      </w:pPr>
      <w:r>
        <w:rPr>
          <w:lang w:val="en-US"/>
        </w:rPr>
        <w:t>Contact us</w:t>
      </w:r>
    </w:p>
    <w:p w14:paraId="6FDCE6A1" w14:textId="77777777" w:rsidR="003D1E14" w:rsidRDefault="003D1E14">
      <w:pPr>
        <w:rPr>
          <w:lang w:val="en-US"/>
        </w:rPr>
      </w:pPr>
    </w:p>
    <w:p w14:paraId="08889718" w14:textId="77777777" w:rsidR="003D1E14" w:rsidRDefault="003D1E14">
      <w:pPr>
        <w:rPr>
          <w:lang w:val="en-US"/>
        </w:rPr>
      </w:pPr>
      <w:r>
        <w:rPr>
          <w:lang w:val="en-US"/>
        </w:rPr>
        <w:t>Where should we send your package?</w:t>
      </w:r>
    </w:p>
    <w:p w14:paraId="7B1916B5" w14:textId="77777777" w:rsidR="003D1E14" w:rsidRDefault="003D1E14">
      <w:pPr>
        <w:rPr>
          <w:lang w:val="en-US"/>
        </w:rPr>
      </w:pPr>
      <w:r>
        <w:rPr>
          <w:lang w:val="en-US"/>
        </w:rPr>
        <w:t>Surname</w:t>
      </w:r>
    </w:p>
    <w:p w14:paraId="0C89174B" w14:textId="77777777" w:rsidR="003D1E14" w:rsidRDefault="003D1E14">
      <w:pPr>
        <w:rPr>
          <w:lang w:val="en-US"/>
        </w:rPr>
      </w:pPr>
      <w:r>
        <w:rPr>
          <w:lang w:val="en-US"/>
        </w:rPr>
        <w:t>Last name</w:t>
      </w:r>
    </w:p>
    <w:p w14:paraId="024F3D57" w14:textId="77777777" w:rsidR="003D1E14" w:rsidRDefault="003D1E14">
      <w:pPr>
        <w:rPr>
          <w:lang w:val="en-US"/>
        </w:rPr>
      </w:pPr>
      <w:r>
        <w:rPr>
          <w:lang w:val="en-US"/>
        </w:rPr>
        <w:t>Address</w:t>
      </w:r>
    </w:p>
    <w:p w14:paraId="34F0E2B6" w14:textId="77777777" w:rsidR="003D1E14" w:rsidRDefault="003D1E14">
      <w:pPr>
        <w:rPr>
          <w:lang w:val="en-US"/>
        </w:rPr>
      </w:pPr>
      <w:r>
        <w:rPr>
          <w:lang w:val="en-US"/>
        </w:rPr>
        <w:t>E-mail</w:t>
      </w:r>
    </w:p>
    <w:p w14:paraId="18362B20" w14:textId="77777777" w:rsidR="003D1E14" w:rsidRDefault="003D1E14">
      <w:pPr>
        <w:rPr>
          <w:lang w:val="en-US"/>
        </w:rPr>
      </w:pPr>
      <w:r>
        <w:rPr>
          <w:lang w:val="en-US"/>
        </w:rPr>
        <w:t>Post number</w:t>
      </w:r>
    </w:p>
    <w:p w14:paraId="71212E48" w14:textId="77777777" w:rsidR="003D1E14" w:rsidRDefault="003D1E14">
      <w:pPr>
        <w:rPr>
          <w:lang w:val="en-US"/>
        </w:rPr>
      </w:pPr>
      <w:r>
        <w:rPr>
          <w:lang w:val="en-US"/>
        </w:rPr>
        <w:t>City</w:t>
      </w:r>
    </w:p>
    <w:p w14:paraId="20F9812F" w14:textId="77777777" w:rsidR="003D1E14" w:rsidRDefault="003D1E14">
      <w:pPr>
        <w:rPr>
          <w:lang w:val="en-US"/>
        </w:rPr>
      </w:pPr>
    </w:p>
    <w:p w14:paraId="1EDDB9D3" w14:textId="77777777" w:rsidR="003D1E14" w:rsidRDefault="00C8449A">
      <w:pPr>
        <w:rPr>
          <w:lang w:val="en-US"/>
        </w:rPr>
      </w:pPr>
      <w:r>
        <w:rPr>
          <w:lang w:val="en-US"/>
        </w:rPr>
        <w:t>1 package for XX Pounds</w:t>
      </w:r>
    </w:p>
    <w:p w14:paraId="3B2E8DA6" w14:textId="77777777" w:rsidR="003D1E14" w:rsidRDefault="00C8449A">
      <w:pPr>
        <w:rPr>
          <w:lang w:val="en-US"/>
        </w:rPr>
      </w:pPr>
      <w:r>
        <w:rPr>
          <w:lang w:val="en-US"/>
        </w:rPr>
        <w:t>2 packages for XX Pounds</w:t>
      </w:r>
    </w:p>
    <w:p w14:paraId="03FCE36A" w14:textId="77777777" w:rsidR="003D1E14" w:rsidRDefault="003D1E14">
      <w:pPr>
        <w:rPr>
          <w:lang w:val="en-US"/>
        </w:rPr>
      </w:pPr>
    </w:p>
    <w:p w14:paraId="17ACFF46" w14:textId="77777777" w:rsidR="003D1E14" w:rsidRDefault="00C8449A">
      <w:pPr>
        <w:rPr>
          <w:lang w:val="en-US"/>
        </w:rPr>
      </w:pPr>
      <w:r>
        <w:rPr>
          <w:lang w:val="en-US"/>
        </w:rPr>
        <w:t>XX Pounds</w:t>
      </w:r>
      <w:r w:rsidR="003D1E14">
        <w:rPr>
          <w:lang w:val="en-US"/>
        </w:rPr>
        <w:t xml:space="preserve"> for shipping. You only need to buy this once, and it is NOT a subscription. If you want to buy more than once, you need to make more orders yourself. </w:t>
      </w:r>
    </w:p>
    <w:p w14:paraId="62C9E8E2" w14:textId="77777777" w:rsidR="003D1E14" w:rsidRDefault="003D1E14">
      <w:pPr>
        <w:rPr>
          <w:lang w:val="en-US"/>
        </w:rPr>
      </w:pPr>
    </w:p>
    <w:p w14:paraId="76F818BD" w14:textId="77777777" w:rsidR="003D1E14" w:rsidRDefault="003D1E14">
      <w:pPr>
        <w:rPr>
          <w:lang w:val="en-US"/>
        </w:rPr>
      </w:pPr>
      <w:r>
        <w:rPr>
          <w:lang w:val="en-US"/>
        </w:rPr>
        <w:t>Proceed to safe payment</w:t>
      </w:r>
    </w:p>
    <w:p w14:paraId="26DA076B" w14:textId="77777777" w:rsidR="003D1E14" w:rsidRDefault="003D1E14">
      <w:pPr>
        <w:rPr>
          <w:lang w:val="en-US"/>
        </w:rPr>
      </w:pPr>
    </w:p>
    <w:p w14:paraId="155B57FC" w14:textId="77777777" w:rsidR="003D1E14" w:rsidRDefault="003D1E14">
      <w:pPr>
        <w:rPr>
          <w:lang w:val="en-US"/>
        </w:rPr>
      </w:pPr>
      <w:r>
        <w:rPr>
          <w:lang w:val="en-US"/>
        </w:rPr>
        <w:t>Known from TV</w:t>
      </w:r>
    </w:p>
    <w:p w14:paraId="6C4B164B" w14:textId="77777777" w:rsidR="003D1E14" w:rsidRDefault="003D1E14">
      <w:pPr>
        <w:rPr>
          <w:lang w:val="en-US"/>
        </w:rPr>
      </w:pPr>
    </w:p>
    <w:p w14:paraId="17A31A7C" w14:textId="77777777" w:rsidR="003D1E14" w:rsidRDefault="003D1E14" w:rsidP="003D1E14"/>
    <w:p w14:paraId="673BB56D" w14:textId="77777777" w:rsidR="003D1E14" w:rsidRDefault="003D1E14" w:rsidP="003D1E14"/>
    <w:p w14:paraId="78AC0124" w14:textId="77777777" w:rsidR="003D1E14" w:rsidRDefault="003D1E14" w:rsidP="003D1E14"/>
    <w:p w14:paraId="79B4CD84" w14:textId="77777777" w:rsidR="003D1E14" w:rsidRDefault="003D1E14" w:rsidP="003D1E14"/>
    <w:p w14:paraId="283D4282" w14:textId="77777777" w:rsidR="003D1E14" w:rsidRDefault="003D1E14" w:rsidP="003D1E14"/>
    <w:p w14:paraId="512D2AF3" w14:textId="77777777" w:rsidR="003D1E14" w:rsidRDefault="003D1E14" w:rsidP="003D1E14"/>
    <w:p w14:paraId="4CD58F2F" w14:textId="77777777" w:rsidR="003D1E14" w:rsidRDefault="003D1E14" w:rsidP="003D1E14">
      <w:r>
        <w:t xml:space="preserve">Brødtekst: </w:t>
      </w:r>
    </w:p>
    <w:p w14:paraId="37E2CEEC" w14:textId="77777777" w:rsidR="003D1E14" w:rsidRDefault="003D1E14" w:rsidP="003D1E14">
      <w:pPr>
        <w:widowControl w:val="0"/>
        <w:autoSpaceDE w:val="0"/>
        <w:autoSpaceDN w:val="0"/>
        <w:adjustRightInd w:val="0"/>
        <w:jc w:val="center"/>
        <w:rPr>
          <w:rFonts w:ascii="PT Sans" w:hAnsi="PT Sans" w:cs="PT Sans"/>
          <w:color w:val="FC3C88"/>
          <w:sz w:val="44"/>
          <w:szCs w:val="44"/>
          <w:lang w:val="en-US"/>
        </w:rPr>
      </w:pPr>
      <w:r>
        <w:rPr>
          <w:rFonts w:ascii="PT Sans" w:hAnsi="PT Sans" w:cs="PT Sans"/>
          <w:color w:val="FC3C88"/>
          <w:sz w:val="44"/>
          <w:szCs w:val="44"/>
          <w:lang w:val="en-US"/>
        </w:rPr>
        <w:lastRenderedPageBreak/>
        <w:t>AFTER USING TMORE EYELASH SERUM FOR ONLY 14 DAYS</w:t>
      </w:r>
    </w:p>
    <w:p w14:paraId="13290D34" w14:textId="77777777" w:rsidR="00C4543E" w:rsidRDefault="00C4543E" w:rsidP="003D1E14">
      <w:pPr>
        <w:widowControl w:val="0"/>
        <w:autoSpaceDE w:val="0"/>
        <w:autoSpaceDN w:val="0"/>
        <w:adjustRightInd w:val="0"/>
        <w:spacing w:after="700"/>
        <w:jc w:val="center"/>
        <w:rPr>
          <w:rFonts w:ascii="PT Sans" w:hAnsi="PT Sans" w:cs="PT Sans"/>
          <w:color w:val="262626"/>
          <w:sz w:val="32"/>
          <w:szCs w:val="32"/>
          <w:lang w:val="en-US"/>
        </w:rPr>
      </w:pPr>
      <w:r>
        <w:rPr>
          <w:rFonts w:ascii="PT Sans" w:hAnsi="PT Sans" w:cs="PT Sans"/>
          <w:color w:val="262626"/>
          <w:sz w:val="32"/>
          <w:szCs w:val="32"/>
          <w:lang w:val="en-US"/>
        </w:rPr>
        <w:t>Tmore Eyelash Serum gives your longer, darker and thicker, but yet natural eyelashes. The active serum that the product contains, stimulates the eyelash roots and extends the eyelashes growthphase. The lashes will become longer, darker and more natural like ever before.</w:t>
      </w:r>
      <w:r>
        <w:rPr>
          <w:rFonts w:ascii="PT Sans" w:hAnsi="PT Sans" w:cs="PT Sans"/>
          <w:color w:val="262626"/>
          <w:sz w:val="32"/>
          <w:szCs w:val="32"/>
          <w:lang w:val="en-US"/>
        </w:rPr>
        <w:br/>
        <w:t>The visible results are normally seen after 1 week, and the optimal result is after 16 weeks.</w:t>
      </w:r>
    </w:p>
    <w:p w14:paraId="28EC32B9" w14:textId="77777777" w:rsidR="003D1E14" w:rsidRDefault="003D1E14" w:rsidP="003D1E14">
      <w:pPr>
        <w:widowControl w:val="0"/>
        <w:autoSpaceDE w:val="0"/>
        <w:autoSpaceDN w:val="0"/>
        <w:adjustRightInd w:val="0"/>
        <w:jc w:val="center"/>
        <w:rPr>
          <w:rFonts w:ascii="PT Sans" w:hAnsi="PT Sans" w:cs="PT Sans"/>
          <w:color w:val="262626"/>
          <w:sz w:val="36"/>
          <w:szCs w:val="36"/>
          <w:lang w:val="en-US"/>
        </w:rPr>
      </w:pPr>
      <w:r>
        <w:rPr>
          <w:rFonts w:ascii="PT Sans" w:hAnsi="PT Sans" w:cs="PT Sans"/>
          <w:color w:val="262626"/>
          <w:sz w:val="36"/>
          <w:szCs w:val="36"/>
          <w:lang w:val="en-US"/>
        </w:rPr>
        <w:t>How often should I use Tmore Eyelash Serum?</w:t>
      </w:r>
    </w:p>
    <w:p w14:paraId="0862AAD8" w14:textId="77777777" w:rsidR="003D1E14" w:rsidRDefault="003D1E14" w:rsidP="003D1E14">
      <w:pPr>
        <w:widowControl w:val="0"/>
        <w:autoSpaceDE w:val="0"/>
        <w:autoSpaceDN w:val="0"/>
        <w:adjustRightInd w:val="0"/>
        <w:spacing w:after="700"/>
        <w:jc w:val="center"/>
        <w:rPr>
          <w:rFonts w:ascii="PT Sans" w:hAnsi="PT Sans" w:cs="PT Sans"/>
          <w:color w:val="262626"/>
          <w:sz w:val="32"/>
          <w:szCs w:val="32"/>
          <w:lang w:val="en-US"/>
        </w:rPr>
      </w:pPr>
      <w:r>
        <w:rPr>
          <w:rFonts w:ascii="PT Sans" w:hAnsi="PT Sans" w:cs="PT Sans"/>
          <w:color w:val="262626"/>
          <w:sz w:val="32"/>
          <w:szCs w:val="32"/>
          <w:lang w:val="en-US"/>
        </w:rPr>
        <w:t xml:space="preserve">We recommend </w:t>
      </w:r>
      <w:r w:rsidR="00C4543E">
        <w:rPr>
          <w:rFonts w:ascii="PT Sans" w:hAnsi="PT Sans" w:cs="PT Sans"/>
          <w:color w:val="262626"/>
          <w:sz w:val="32"/>
          <w:szCs w:val="32"/>
          <w:lang w:val="en-US"/>
        </w:rPr>
        <w:t>using</w:t>
      </w:r>
      <w:r>
        <w:rPr>
          <w:rFonts w:ascii="PT Sans" w:hAnsi="PT Sans" w:cs="PT Sans"/>
          <w:color w:val="262626"/>
          <w:sz w:val="32"/>
          <w:szCs w:val="32"/>
          <w:lang w:val="en-US"/>
        </w:rPr>
        <w:t xml:space="preserve"> it once a day. To</w:t>
      </w:r>
      <w:r w:rsidR="00C4543E">
        <w:rPr>
          <w:rFonts w:ascii="PT Sans" w:hAnsi="PT Sans" w:cs="PT Sans"/>
          <w:color w:val="262626"/>
          <w:sz w:val="32"/>
          <w:szCs w:val="32"/>
          <w:lang w:val="en-US"/>
        </w:rPr>
        <w:t xml:space="preserve"> achieve the best result, we also recommend using it at night, after you have removed any make-up.</w:t>
      </w:r>
    </w:p>
    <w:p w14:paraId="4C40C675" w14:textId="77777777" w:rsidR="00C4543E" w:rsidRDefault="00C4543E" w:rsidP="00C4543E">
      <w:pPr>
        <w:widowControl w:val="0"/>
        <w:autoSpaceDE w:val="0"/>
        <w:autoSpaceDN w:val="0"/>
        <w:adjustRightInd w:val="0"/>
        <w:jc w:val="center"/>
        <w:rPr>
          <w:rFonts w:ascii="PT Sans" w:hAnsi="PT Sans" w:cs="PT Sans"/>
          <w:color w:val="262626"/>
          <w:sz w:val="36"/>
          <w:szCs w:val="36"/>
          <w:lang w:val="en-US"/>
        </w:rPr>
      </w:pPr>
      <w:r>
        <w:rPr>
          <w:rFonts w:ascii="PT Sans" w:hAnsi="PT Sans" w:cs="PT Sans"/>
          <w:color w:val="262626"/>
          <w:sz w:val="36"/>
          <w:szCs w:val="36"/>
          <w:lang w:val="en-US"/>
        </w:rPr>
        <w:t>What is the procedure?</w:t>
      </w:r>
    </w:p>
    <w:p w14:paraId="6C0A53DD" w14:textId="77777777" w:rsidR="00C4543E" w:rsidRDefault="00C4543E" w:rsidP="003D1E14">
      <w:pPr>
        <w:rPr>
          <w:rFonts w:ascii="PT Sans" w:hAnsi="PT Sans" w:cs="PT Sans"/>
          <w:color w:val="262626"/>
          <w:sz w:val="32"/>
          <w:szCs w:val="32"/>
          <w:lang w:val="en-US"/>
        </w:rPr>
      </w:pPr>
      <w:r>
        <w:rPr>
          <w:rFonts w:ascii="PT Sans" w:hAnsi="PT Sans" w:cs="PT Sans"/>
          <w:color w:val="262626"/>
          <w:sz w:val="32"/>
          <w:szCs w:val="32"/>
          <w:lang w:val="en-US"/>
        </w:rPr>
        <w:t xml:space="preserve">Apply Tmore Eyelash Serum on the skin at the eyelash edge on the top eyelashes, just like using liquid eyeliner. You can do the same procedure on the eyelashes below if wanted. </w:t>
      </w:r>
    </w:p>
    <w:p w14:paraId="63402B8F" w14:textId="77777777" w:rsidR="00C4543E" w:rsidRDefault="00C4543E" w:rsidP="003D1E14">
      <w:pPr>
        <w:rPr>
          <w:rFonts w:ascii="PT Sans" w:hAnsi="PT Sans" w:cs="PT Sans"/>
          <w:color w:val="262626"/>
          <w:sz w:val="32"/>
          <w:szCs w:val="32"/>
          <w:lang w:val="en-US"/>
        </w:rPr>
      </w:pPr>
      <w:r>
        <w:rPr>
          <w:rFonts w:ascii="PT Sans" w:hAnsi="PT Sans" w:cs="PT Sans"/>
          <w:color w:val="262626"/>
          <w:sz w:val="32"/>
          <w:szCs w:val="32"/>
          <w:lang w:val="en-US"/>
        </w:rPr>
        <w:t>Let the serum penetrate into the skin and dry.</w:t>
      </w:r>
      <w:r>
        <w:rPr>
          <w:rFonts w:ascii="PT Sans" w:hAnsi="PT Sans" w:cs="PT Sans"/>
          <w:color w:val="262626"/>
          <w:sz w:val="32"/>
          <w:szCs w:val="32"/>
          <w:lang w:val="en-US"/>
        </w:rPr>
        <w:br/>
        <w:t>When the serum is completely dry, you can use your normal eye cream.</w:t>
      </w:r>
    </w:p>
    <w:p w14:paraId="2FD40AE8" w14:textId="77777777" w:rsidR="003D1E14" w:rsidRDefault="003D1E14">
      <w:pPr>
        <w:rPr>
          <w:lang w:val="en-US"/>
        </w:rPr>
      </w:pPr>
    </w:p>
    <w:p w14:paraId="74B326B7" w14:textId="77777777" w:rsidR="00C4543E" w:rsidRDefault="00C4543E" w:rsidP="00C4543E">
      <w:pPr>
        <w:widowControl w:val="0"/>
        <w:autoSpaceDE w:val="0"/>
        <w:autoSpaceDN w:val="0"/>
        <w:adjustRightInd w:val="0"/>
        <w:jc w:val="center"/>
        <w:rPr>
          <w:rFonts w:ascii="PT Sans" w:hAnsi="PT Sans" w:cs="PT Sans"/>
          <w:color w:val="FC3C88"/>
          <w:sz w:val="44"/>
          <w:szCs w:val="44"/>
          <w:lang w:val="en-US"/>
        </w:rPr>
      </w:pPr>
      <w:r>
        <w:rPr>
          <w:rFonts w:ascii="PT Sans" w:hAnsi="PT Sans" w:cs="PT Sans"/>
          <w:color w:val="FC3C88"/>
          <w:sz w:val="44"/>
          <w:szCs w:val="44"/>
          <w:lang w:val="en-US"/>
        </w:rPr>
        <w:t>OUR CUSTOMERS SAY</w:t>
      </w:r>
    </w:p>
    <w:p w14:paraId="17E142C7" w14:textId="77777777" w:rsidR="002100B2" w:rsidRPr="00C4543E" w:rsidRDefault="00C4543E" w:rsidP="00C4543E">
      <w:pPr>
        <w:widowControl w:val="0"/>
        <w:autoSpaceDE w:val="0"/>
        <w:autoSpaceDN w:val="0"/>
        <w:adjustRightInd w:val="0"/>
        <w:jc w:val="center"/>
        <w:rPr>
          <w:rFonts w:ascii="PT Sans" w:hAnsi="PT Sans" w:cs="PT Sans"/>
          <w:color w:val="FC3C88"/>
          <w:sz w:val="44"/>
          <w:szCs w:val="44"/>
          <w:lang w:val="en-US"/>
        </w:rPr>
      </w:pPr>
      <w:r>
        <w:rPr>
          <w:rFonts w:ascii="PT Sans" w:hAnsi="PT Sans" w:cs="PT Sans"/>
          <w:color w:val="FC3C88"/>
          <w:sz w:val="44"/>
          <w:szCs w:val="44"/>
          <w:lang w:val="en-US"/>
        </w:rPr>
        <w:t>ALISON SAYS:</w:t>
      </w:r>
      <w:r w:rsidR="002100B2" w:rsidRPr="002100B2">
        <w:rPr>
          <w:lang w:val="en-US"/>
        </w:rPr>
        <w:br/>
      </w:r>
      <w:r w:rsidR="002100B2" w:rsidRPr="00C4543E">
        <w:rPr>
          <w:rFonts w:ascii="PT Sans" w:hAnsi="PT Sans" w:cs="PT Sans"/>
          <w:color w:val="262626"/>
          <w:sz w:val="32"/>
          <w:szCs w:val="32"/>
          <w:lang w:val="en-US"/>
        </w:rPr>
        <w:t>I have used this serum for almost 20 days, and I can already see a significant difference on my eyelashes. My lashes have become both longer and darker, which I did not expect this quick.</w:t>
      </w:r>
      <w:r w:rsidR="002100B2" w:rsidRPr="00C4543E">
        <w:rPr>
          <w:rFonts w:ascii="PT Sans" w:hAnsi="PT Sans" w:cs="PT Sans"/>
          <w:color w:val="262626"/>
          <w:sz w:val="32"/>
          <w:szCs w:val="32"/>
          <w:lang w:val="en-US"/>
        </w:rPr>
        <w:br/>
        <w:t xml:space="preserve">- I would </w:t>
      </w:r>
      <w:r w:rsidR="00A97E66">
        <w:rPr>
          <w:rFonts w:ascii="PT Sans" w:hAnsi="PT Sans" w:cs="PT Sans"/>
          <w:color w:val="262626"/>
          <w:sz w:val="32"/>
          <w:szCs w:val="32"/>
          <w:lang w:val="en-US"/>
        </w:rPr>
        <w:t>definitely recommend Tmore Eyelash Serum!</w:t>
      </w:r>
    </w:p>
    <w:p w14:paraId="37CB8F5B" w14:textId="77777777" w:rsidR="002100B2" w:rsidRPr="00C4543E" w:rsidRDefault="002100B2" w:rsidP="00C4543E">
      <w:pPr>
        <w:widowControl w:val="0"/>
        <w:autoSpaceDE w:val="0"/>
        <w:autoSpaceDN w:val="0"/>
        <w:adjustRightInd w:val="0"/>
        <w:jc w:val="center"/>
        <w:rPr>
          <w:rFonts w:ascii="PT Sans" w:hAnsi="PT Sans" w:cs="PT Sans"/>
          <w:color w:val="262626"/>
          <w:sz w:val="32"/>
          <w:szCs w:val="32"/>
          <w:lang w:val="en-US"/>
        </w:rPr>
      </w:pPr>
    </w:p>
    <w:p w14:paraId="17475F57" w14:textId="77777777" w:rsidR="002100B2" w:rsidRDefault="00C4543E" w:rsidP="00A97E66">
      <w:pPr>
        <w:widowControl w:val="0"/>
        <w:autoSpaceDE w:val="0"/>
        <w:autoSpaceDN w:val="0"/>
        <w:adjustRightInd w:val="0"/>
        <w:jc w:val="center"/>
        <w:rPr>
          <w:rFonts w:ascii="PT Sans" w:hAnsi="PT Sans" w:cs="PT Sans"/>
          <w:color w:val="262626"/>
          <w:sz w:val="32"/>
          <w:szCs w:val="32"/>
          <w:lang w:val="en-US"/>
        </w:rPr>
      </w:pPr>
      <w:r>
        <w:rPr>
          <w:rFonts w:ascii="PT Sans" w:hAnsi="PT Sans" w:cs="PT Sans"/>
          <w:color w:val="FC3C88"/>
          <w:sz w:val="44"/>
          <w:szCs w:val="44"/>
          <w:lang w:val="en-US"/>
        </w:rPr>
        <w:t>RACHEL SAYS:</w:t>
      </w:r>
      <w:r w:rsidR="002100B2" w:rsidRPr="00C4543E">
        <w:rPr>
          <w:rFonts w:ascii="PT Sans" w:hAnsi="PT Sans" w:cs="PT Sans"/>
          <w:color w:val="262626"/>
          <w:sz w:val="32"/>
          <w:szCs w:val="32"/>
          <w:lang w:val="en-US"/>
        </w:rPr>
        <w:br/>
        <w:t>It has been 3 weeks since I received my Tmore Eyelash Serum, and I am already very pleased. I can see a clear improvement, and I can’t wait to see how better it will look in 3 to 4 weeks!</w:t>
      </w:r>
      <w:r w:rsidR="002100B2" w:rsidRPr="00C4543E">
        <w:rPr>
          <w:rFonts w:ascii="PT Sans" w:hAnsi="PT Sans" w:cs="PT Sans"/>
          <w:color w:val="262626"/>
          <w:sz w:val="32"/>
          <w:szCs w:val="32"/>
          <w:lang w:val="en-US"/>
        </w:rPr>
        <w:br/>
        <w:t>Tmore Eyelash Serum is a cheap and good way to get longer eyelashes, and I clearly prefer this method rather than eyelash extensions.</w:t>
      </w:r>
    </w:p>
    <w:p w14:paraId="282158CF" w14:textId="77777777" w:rsidR="00A97E66" w:rsidRDefault="00A97E66" w:rsidP="00A97E66">
      <w:pPr>
        <w:widowControl w:val="0"/>
        <w:autoSpaceDE w:val="0"/>
        <w:autoSpaceDN w:val="0"/>
        <w:adjustRightInd w:val="0"/>
        <w:jc w:val="center"/>
        <w:rPr>
          <w:rFonts w:ascii="PT Sans" w:hAnsi="PT Sans" w:cs="PT Sans"/>
          <w:color w:val="262626"/>
          <w:sz w:val="32"/>
          <w:szCs w:val="32"/>
          <w:lang w:val="en-US"/>
        </w:rPr>
      </w:pPr>
    </w:p>
    <w:p w14:paraId="2258CCA0" w14:textId="77777777" w:rsidR="00A97E66" w:rsidRPr="00A97E66" w:rsidRDefault="00A97E66" w:rsidP="00A97E66">
      <w:pPr>
        <w:spacing w:before="100" w:beforeAutospacing="1" w:after="100" w:afterAutospacing="1"/>
        <w:outlineLvl w:val="2"/>
        <w:rPr>
          <w:rFonts w:ascii="Calibri" w:eastAsia="Times New Roman" w:hAnsi="Calibri" w:cs="Times New Roman"/>
          <w:b/>
          <w:bCs/>
        </w:rPr>
      </w:pPr>
      <w:r w:rsidRPr="00A97E66">
        <w:rPr>
          <w:rFonts w:ascii="Calibri" w:eastAsia="Times New Roman" w:hAnsi="Calibri" w:cs="Times New Roman"/>
          <w:b/>
          <w:bCs/>
        </w:rPr>
        <w:t>Terms &amp; Conditions</w:t>
      </w:r>
    </w:p>
    <w:p w14:paraId="43AEDE48"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b/>
          <w:bCs/>
        </w:rPr>
        <w:t xml:space="preserve">General terms </w:t>
      </w:r>
      <w:r w:rsidRPr="00A97E66">
        <w:rPr>
          <w:rFonts w:ascii="Calibri" w:hAnsi="Calibri" w:cs="Times New Roman"/>
          <w:b/>
          <w:bCs/>
        </w:rPr>
        <w:br/>
      </w:r>
      <w:r w:rsidRPr="00A97E66">
        <w:rPr>
          <w:rFonts w:ascii="Calibri" w:hAnsi="Calibri" w:cs="Times New Roman"/>
        </w:rPr>
        <w:t xml:space="preserve">Lux International Sales ApS owns and operates </w:t>
      </w:r>
      <w:r w:rsidR="00C570E9">
        <w:rPr>
          <w:rFonts w:ascii="Calibri" w:hAnsi="Calibri" w:cs="Times New Roman"/>
        </w:rPr>
        <w:t>Tmoreeyelash</w:t>
      </w:r>
      <w:r w:rsidRPr="00A97E66">
        <w:rPr>
          <w:rFonts w:ascii="Calibri" w:hAnsi="Calibri" w:cs="Times New Roman"/>
        </w:rPr>
        <w:t xml:space="preserve">. All prices include VAT. </w:t>
      </w:r>
    </w:p>
    <w:p w14:paraId="269246ED"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b/>
          <w:bCs/>
        </w:rPr>
        <w:t xml:space="preserve">Order Acceptance and Contract </w:t>
      </w:r>
    </w:p>
    <w:p w14:paraId="54B7B29C"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We send you a confirmation email within 24 hours of your order being placed to confirm receipt of your order. Orders placed by you are an offer to purchase and will be accepted by us, subject to stock availability. Once you have received your confirmation email, we can't change the details of the order (product, quantities or delivery address). Please ensure you review all your details before you complete the checkout process. </w:t>
      </w:r>
    </w:p>
    <w:p w14:paraId="264BF393"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There is a delay between the time when the order is placed and the time when the order is accepted and the order confirmation email is not a guarantee of stock availability. On occasion the stock position relating to particular items may change. If an item is not in stock at the time of processing your order, we will let you know as soon after the order has been placed as possible and you will not be charged for the out of stock item(s). </w:t>
      </w:r>
    </w:p>
    <w:p w14:paraId="4ACC0D44"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The contract for the sale of the goods will be formed when we send an e-mail confirmation to you that we've dispatched the product to you at the address you provide us with. Acceptance will be complete at the time that we send this email to you. Any products on the same order which we have not been confirmed in the confirmation email do not form part of that contract. At the point of dispatch your card will be debited for the items that have been shipped. If your order has already been dispatched, we can no longer cancel it but you can return it within 14 days of purchase. Please have a look at our Returns policy for details of how to return goods to us. </w:t>
      </w:r>
    </w:p>
    <w:p w14:paraId="1125D2C1" w14:textId="77777777" w:rsidR="00A97E66" w:rsidRDefault="00A97E66" w:rsidP="00A97E66">
      <w:pPr>
        <w:spacing w:before="100" w:beforeAutospacing="1" w:after="100" w:afterAutospacing="1"/>
        <w:rPr>
          <w:rFonts w:ascii="Calibri" w:hAnsi="Calibri" w:cs="Times New Roman"/>
          <w:b/>
          <w:bCs/>
        </w:rPr>
      </w:pPr>
    </w:p>
    <w:p w14:paraId="731302E9"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b/>
          <w:bCs/>
        </w:rPr>
        <w:t xml:space="preserve">Secure payment </w:t>
      </w:r>
    </w:p>
    <w:p w14:paraId="3B63ABD1"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To securely receive payments over the internet, we use Secure Sockets Layer (SSL) technology to protect your personal information and payment details. We take security seriously and have put in place appropriate physical, electronic and managerial procedures to safeguard the information we collect. This website, its content and any contracts arisen out of it are governed by and in accordance with Danish law. All contracts are conducted in English and by entering into a contract both parties agree to submit to the exclusive jurisdiction of the courts of Denmark. </w:t>
      </w:r>
    </w:p>
    <w:p w14:paraId="79C33E79"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We welcome orders from most overseas addresses and all BFPO addresses in the UK. Orders must be paid for by </w:t>
      </w:r>
      <w:r>
        <w:rPr>
          <w:rFonts w:ascii="Calibri" w:hAnsi="Calibri" w:cs="Times New Roman"/>
        </w:rPr>
        <w:t>Visa, Mastercard or JCB</w:t>
      </w:r>
      <w:r w:rsidRPr="00A97E66">
        <w:rPr>
          <w:rFonts w:ascii="Calibri" w:hAnsi="Calibri" w:cs="Times New Roman"/>
        </w:rPr>
        <w:t xml:space="preserve">. Local import duties may be payable on receipt. Customers will be responsible for re-claiming any VAT. Please note however that this site and its contents do not form an agreement between </w:t>
      </w:r>
      <w:r>
        <w:rPr>
          <w:rFonts w:ascii="Calibri" w:hAnsi="Calibri" w:cs="Times New Roman"/>
        </w:rPr>
        <w:t>Tmoreeyelash</w:t>
      </w:r>
      <w:r w:rsidRPr="00A97E66">
        <w:rPr>
          <w:rFonts w:ascii="Calibri" w:hAnsi="Calibri" w:cs="Times New Roman"/>
        </w:rPr>
        <w:t xml:space="preserve"> and a customer in a jurisdiction in which the products offered for sale would go against any local, regional or national laws. If you know that it would be illegal for us to sell our products in your country, please do not order items from our site as we cannot be held responsible. </w:t>
      </w:r>
    </w:p>
    <w:p w14:paraId="5240A815" w14:textId="77777777" w:rsidR="00A97E66" w:rsidRPr="00A97E66" w:rsidRDefault="00A97E66" w:rsidP="00A97E66">
      <w:pPr>
        <w:spacing w:before="100" w:beforeAutospacing="1" w:after="100" w:afterAutospacing="1"/>
        <w:rPr>
          <w:rFonts w:ascii="Calibri" w:hAnsi="Calibri" w:cs="Times New Roman"/>
        </w:rPr>
      </w:pPr>
      <w:r>
        <w:rPr>
          <w:rFonts w:ascii="Calibri" w:hAnsi="Calibri" w:cs="Times New Roman"/>
        </w:rPr>
        <w:t>Tmoreeyelash</w:t>
      </w:r>
      <w:r w:rsidRPr="00A97E66">
        <w:rPr>
          <w:rFonts w:ascii="Calibri" w:hAnsi="Calibri" w:cs="Times New Roman"/>
        </w:rPr>
        <w:t xml:space="preserve"> reserves the right to refuse any order. </w:t>
      </w:r>
    </w:p>
    <w:p w14:paraId="157D1ED9"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b/>
          <w:bCs/>
        </w:rPr>
        <w:t xml:space="preserve">Returns Policy </w:t>
      </w:r>
    </w:p>
    <w:p w14:paraId="7C152FEA" w14:textId="77777777" w:rsidR="00A97E66" w:rsidRPr="00A97E66" w:rsidRDefault="00C570E9" w:rsidP="00A97E66">
      <w:pPr>
        <w:spacing w:before="100" w:beforeAutospacing="1" w:after="100" w:afterAutospacing="1"/>
        <w:rPr>
          <w:rFonts w:ascii="Calibri" w:hAnsi="Calibri" w:cs="Times New Roman"/>
        </w:rPr>
      </w:pPr>
      <w:r>
        <w:rPr>
          <w:rFonts w:ascii="Calibri" w:hAnsi="Calibri" w:cs="Times New Roman"/>
        </w:rPr>
        <w:t>Tmoreeyelash.com</w:t>
      </w:r>
      <w:r>
        <w:rPr>
          <w:rFonts w:ascii="Calibri" w:hAnsi="Calibri" w:cs="Times New Roman"/>
        </w:rPr>
        <w:br/>
        <w:t>Elmene 14B st. Tv.</w:t>
      </w:r>
      <w:r>
        <w:rPr>
          <w:rFonts w:ascii="Calibri" w:hAnsi="Calibri" w:cs="Times New Roman"/>
        </w:rPr>
        <w:br/>
        <w:t>2300 København S</w:t>
      </w:r>
      <w:r w:rsidR="00A97E66" w:rsidRPr="00A97E66">
        <w:rPr>
          <w:rFonts w:ascii="Calibri" w:hAnsi="Calibri" w:cs="Times New Roman"/>
        </w:rPr>
        <w:t xml:space="preserve"> </w:t>
      </w:r>
      <w:r w:rsidR="00A97E66" w:rsidRPr="00A97E66">
        <w:rPr>
          <w:rFonts w:ascii="Calibri" w:hAnsi="Calibri" w:cs="Times New Roman"/>
        </w:rPr>
        <w:br/>
        <w:t xml:space="preserve">Denmark </w:t>
      </w:r>
    </w:p>
    <w:p w14:paraId="53DC0FFB"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You can return any item for </w:t>
      </w:r>
      <w:r w:rsidR="00C570E9">
        <w:rPr>
          <w:rFonts w:ascii="Calibri" w:hAnsi="Calibri" w:cs="Times New Roman"/>
        </w:rPr>
        <w:t xml:space="preserve">an exchange or refund within 60 </w:t>
      </w:r>
      <w:r w:rsidRPr="00A97E66">
        <w:rPr>
          <w:rFonts w:ascii="Calibri" w:hAnsi="Calibri" w:cs="Times New Roman"/>
        </w:rPr>
        <w:t xml:space="preserve">days of purchase if you are not completely satisfied with it. Returned items must be returned to us unused and in the original condition you received it from us and accompanied by the invoice. We will assume your order is cancelled and we will refund the full amount to you or give you an exchange as required. If you would rather have replacement goods, </w:t>
      </w:r>
      <w:r w:rsidR="00C570E9">
        <w:rPr>
          <w:rFonts w:ascii="Calibri" w:hAnsi="Calibri" w:cs="Times New Roman"/>
        </w:rPr>
        <w:t>Tmoreeyelash</w:t>
      </w:r>
      <w:r w:rsidRPr="00A97E66">
        <w:rPr>
          <w:rFonts w:ascii="Calibri" w:hAnsi="Calibri" w:cs="Times New Roman"/>
        </w:rPr>
        <w:t xml:space="preserve"> can arrange for delivery to you; this constitutes a separate contract between you and </w:t>
      </w:r>
      <w:r w:rsidR="00C570E9">
        <w:rPr>
          <w:rFonts w:ascii="Calibri" w:hAnsi="Calibri" w:cs="Times New Roman"/>
        </w:rPr>
        <w:t>Tmoreeyelash</w:t>
      </w:r>
      <w:r w:rsidRPr="00A97E66">
        <w:rPr>
          <w:rFonts w:ascii="Calibri" w:hAnsi="Calibri" w:cs="Times New Roman"/>
        </w:rPr>
        <w:t xml:space="preserve">. </w:t>
      </w:r>
    </w:p>
    <w:p w14:paraId="3C5DE048"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We advise you to send your products back via a recorded post service and get a proof of postage as we cannot be held liable for any goods lost in transit to us. The items are your responsibility until they reach our warehouse. This will ensure that you will receive a full refund even if your goods are mislaid in the post. </w:t>
      </w:r>
    </w:p>
    <w:p w14:paraId="78720AA9"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Be advised that customer is must bear with the costs of returning an item unless it is faulty or damaged. </w:t>
      </w:r>
    </w:p>
    <w:p w14:paraId="4A0FF3CC"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i/>
          <w:iCs/>
        </w:rPr>
        <w:t xml:space="preserve">Should you want to return your package, please contact our customer service to get the correct instructions on how to return your package to avoid any confusions. </w:t>
      </w:r>
    </w:p>
    <w:p w14:paraId="6108C36E" w14:textId="77777777" w:rsidR="00A97E66" w:rsidRDefault="00A97E66" w:rsidP="00A97E66">
      <w:pPr>
        <w:spacing w:before="100" w:beforeAutospacing="1" w:after="100" w:afterAutospacing="1"/>
        <w:outlineLvl w:val="5"/>
        <w:rPr>
          <w:rFonts w:ascii="Calibri" w:eastAsia="Times New Roman" w:hAnsi="Calibri" w:cs="Times New Roman"/>
          <w:b/>
          <w:bCs/>
        </w:rPr>
      </w:pPr>
    </w:p>
    <w:p w14:paraId="283E4980" w14:textId="77777777" w:rsidR="00A97E66" w:rsidRPr="00A97E66" w:rsidRDefault="00A97E66" w:rsidP="00A97E66">
      <w:pPr>
        <w:spacing w:before="100" w:beforeAutospacing="1" w:after="100" w:afterAutospacing="1"/>
        <w:outlineLvl w:val="5"/>
        <w:rPr>
          <w:rFonts w:ascii="Calibri" w:eastAsia="Times New Roman" w:hAnsi="Calibri" w:cs="Times New Roman"/>
          <w:b/>
          <w:bCs/>
        </w:rPr>
      </w:pPr>
      <w:r w:rsidRPr="00A97E66">
        <w:rPr>
          <w:rFonts w:ascii="Calibri" w:eastAsia="Times New Roman" w:hAnsi="Calibri" w:cs="Times New Roman"/>
          <w:b/>
          <w:bCs/>
        </w:rPr>
        <w:t>Satisfaction/Money back guarantee</w:t>
      </w:r>
    </w:p>
    <w:p w14:paraId="7896749C"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For a select amount of products, we offer a satisfaction and money back guarantee. You may try the products within reason</w:t>
      </w:r>
      <w:r>
        <w:rPr>
          <w:rFonts w:ascii="Calibri" w:hAnsi="Calibri" w:cs="Times New Roman"/>
        </w:rPr>
        <w:t xml:space="preserve"> and return them to us within 60</w:t>
      </w:r>
      <w:r w:rsidRPr="00A97E66">
        <w:rPr>
          <w:rFonts w:ascii="Calibri" w:hAnsi="Calibri" w:cs="Times New Roman"/>
        </w:rPr>
        <w:t xml:space="preserve"> days of purchase– and get your money back. Should you be dissatisfied with your purchase, y</w:t>
      </w:r>
      <w:r>
        <w:rPr>
          <w:rFonts w:ascii="Calibri" w:hAnsi="Calibri" w:cs="Times New Roman"/>
        </w:rPr>
        <w:t>ou must return it to us within 6</w:t>
      </w:r>
      <w:r w:rsidRPr="00A97E66">
        <w:rPr>
          <w:rFonts w:ascii="Calibri" w:hAnsi="Calibri" w:cs="Times New Roman"/>
        </w:rPr>
        <w:t>0 days. A</w:t>
      </w:r>
      <w:r>
        <w:rPr>
          <w:rFonts w:ascii="Calibri" w:hAnsi="Calibri" w:cs="Times New Roman"/>
        </w:rPr>
        <w:t>ny returns received beyond the 6</w:t>
      </w:r>
      <w:r w:rsidRPr="00A97E66">
        <w:rPr>
          <w:rFonts w:ascii="Calibri" w:hAnsi="Calibri" w:cs="Times New Roman"/>
        </w:rPr>
        <w:t xml:space="preserve">0-day grace period will be rejected. </w:t>
      </w:r>
    </w:p>
    <w:p w14:paraId="3F047EF5"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b/>
          <w:bCs/>
        </w:rPr>
        <w:t xml:space="preserve">Damaged or Defective Goods </w:t>
      </w:r>
    </w:p>
    <w:p w14:paraId="2A874144"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If you receive an item that is damaged or defective, we will either replace the goods free of charge or refund to you the price of the goods as required. Simply return the goods to us with a proof of purchase. </w:t>
      </w:r>
    </w:p>
    <w:p w14:paraId="21DF9363"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b/>
          <w:bCs/>
        </w:rPr>
        <w:t xml:space="preserve">Deliveries </w:t>
      </w:r>
    </w:p>
    <w:p w14:paraId="192613F6" w14:textId="77777777" w:rsidR="00A97E66" w:rsidRPr="00A97E66" w:rsidRDefault="00C570E9" w:rsidP="00A97E66">
      <w:pPr>
        <w:spacing w:before="100" w:beforeAutospacing="1" w:after="100" w:afterAutospacing="1"/>
        <w:rPr>
          <w:rFonts w:ascii="Calibri" w:hAnsi="Calibri" w:cs="Times New Roman"/>
        </w:rPr>
      </w:pPr>
      <w:r>
        <w:rPr>
          <w:rFonts w:ascii="Calibri" w:hAnsi="Calibri" w:cs="Times New Roman"/>
        </w:rPr>
        <w:t>Tmoreeyelash</w:t>
      </w:r>
      <w:r w:rsidR="00A97E66" w:rsidRPr="00A97E66">
        <w:rPr>
          <w:rFonts w:ascii="Calibri" w:hAnsi="Calibri" w:cs="Times New Roman"/>
        </w:rPr>
        <w:t xml:space="preserve"> strives to uphold its delivery guarantee in all cases. Neither </w:t>
      </w:r>
      <w:r>
        <w:rPr>
          <w:rFonts w:ascii="Calibri" w:hAnsi="Calibri" w:cs="Times New Roman"/>
        </w:rPr>
        <w:t>Tmoreeyelash</w:t>
      </w:r>
      <w:r w:rsidR="00A97E66" w:rsidRPr="00A97E66">
        <w:rPr>
          <w:rFonts w:ascii="Calibri" w:hAnsi="Calibri" w:cs="Times New Roman"/>
        </w:rPr>
        <w:t xml:space="preserve"> or any of its shipping partners work on weekends and our guarantees are only viable during working days. Our goal is to ship all packages within the designated time spans, however, please be advised that delays can occur based on our partners' handling of your parcel (eg: Postnord). </w:t>
      </w:r>
      <w:r>
        <w:rPr>
          <w:rFonts w:ascii="Calibri" w:hAnsi="Calibri" w:cs="Times New Roman"/>
        </w:rPr>
        <w:t>Tmoreeyelash</w:t>
      </w:r>
      <w:r w:rsidR="00A97E66" w:rsidRPr="00A97E66">
        <w:rPr>
          <w:rFonts w:ascii="Calibri" w:hAnsi="Calibri" w:cs="Times New Roman"/>
        </w:rPr>
        <w:t xml:space="preserve"> has upheld it's responsibility by shipping your order from the warehouse within the designated time period advertised. Furthermore, we advise that you are aware that some items may be out of stock temporarily due to high demand and that the delivery guarantee is invalidated completely in those cases. </w:t>
      </w:r>
    </w:p>
    <w:p w14:paraId="64D8736C"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Any orders below £10.00 will be subject to a shipping fee of £3.00. If your order exceeds £10.00, then your order will be delivered free of charge.</w:t>
      </w:r>
    </w:p>
    <w:p w14:paraId="5ED0D2C5"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b/>
          <w:bCs/>
        </w:rPr>
        <w:t>Collection of information</w:t>
      </w:r>
      <w:r w:rsidRPr="00A97E66">
        <w:rPr>
          <w:rFonts w:ascii="Calibri" w:hAnsi="Calibri" w:cs="Times New Roman"/>
          <w:b/>
          <w:bCs/>
        </w:rPr>
        <w:br/>
      </w:r>
      <w:r w:rsidR="00C570E9">
        <w:rPr>
          <w:rFonts w:ascii="Calibri" w:hAnsi="Calibri" w:cs="Times New Roman"/>
        </w:rPr>
        <w:t>Tmoreeyelash</w:t>
      </w:r>
      <w:r w:rsidRPr="00A97E66">
        <w:rPr>
          <w:rFonts w:ascii="Calibri" w:hAnsi="Calibri" w:cs="Times New Roman"/>
        </w:rPr>
        <w:t>, in the interest of the service, reserves the right to collect personal data about site users, in particular using "Cookies". On our website, you will be given the possibility to fill out your contact information and all the necessary billing details which allows us to bill you for your order. We receive the payment data that is submitted at the time of purchase (</w:t>
      </w:r>
      <w:r w:rsidRPr="00A97E66">
        <w:rPr>
          <w:rFonts w:ascii="Calibri" w:hAnsi="Calibri" w:cs="Times New Roman"/>
          <w:b/>
          <w:bCs/>
        </w:rPr>
        <w:t>this does not apply to credit card purchases. )</w:t>
      </w:r>
      <w:r w:rsidRPr="00A97E66">
        <w:rPr>
          <w:rFonts w:ascii="Calibri" w:hAnsi="Calibri" w:cs="Times New Roman"/>
        </w:rPr>
        <w:br/>
      </w:r>
      <w:r w:rsidRPr="00A97E66">
        <w:rPr>
          <w:rFonts w:ascii="Calibri" w:hAnsi="Calibri" w:cs="Times New Roman"/>
        </w:rPr>
        <w:br/>
        <w:t xml:space="preserve">We strive to provide you with the best customer service possible and therefore we also, at the time of an order, collect your IP-address, what kind of browser you use and so forth. </w:t>
      </w:r>
    </w:p>
    <w:p w14:paraId="0C32B5EC"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This data is collected for the purpose of processing orders and marketing. </w:t>
      </w:r>
    </w:p>
    <w:p w14:paraId="1079D6DC"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b/>
          <w:bCs/>
        </w:rPr>
        <w:t>Sharing of personal data</w:t>
      </w:r>
      <w:r w:rsidRPr="00A97E66">
        <w:rPr>
          <w:rFonts w:ascii="Calibri" w:hAnsi="Calibri" w:cs="Times New Roman"/>
        </w:rPr>
        <w:t xml:space="preserve"> </w:t>
      </w:r>
    </w:p>
    <w:p w14:paraId="2D346B46" w14:textId="77777777" w:rsidR="00A97E66" w:rsidRPr="00A97E66" w:rsidRDefault="00C570E9" w:rsidP="00A97E66">
      <w:pPr>
        <w:spacing w:before="100" w:beforeAutospacing="1" w:after="100" w:afterAutospacing="1"/>
        <w:rPr>
          <w:rFonts w:ascii="Calibri" w:hAnsi="Calibri" w:cs="Times New Roman"/>
        </w:rPr>
      </w:pPr>
      <w:r>
        <w:rPr>
          <w:rFonts w:ascii="Calibri" w:hAnsi="Calibri" w:cs="Times New Roman"/>
        </w:rPr>
        <w:t>Tmoreeyelash</w:t>
      </w:r>
      <w:r w:rsidR="00A97E66" w:rsidRPr="00A97E66">
        <w:rPr>
          <w:rFonts w:ascii="Calibri" w:hAnsi="Calibri" w:cs="Times New Roman"/>
        </w:rPr>
        <w:t xml:space="preserve"> administers all the sensitive data entered to our website. We treat this information with utmost care and ensure that customer data is used by </w:t>
      </w:r>
      <w:r>
        <w:rPr>
          <w:rFonts w:ascii="Calibri" w:hAnsi="Calibri" w:cs="Times New Roman"/>
        </w:rPr>
        <w:t>Tmoreeyelash</w:t>
      </w:r>
      <w:r w:rsidR="00A97E66" w:rsidRPr="00A97E66">
        <w:rPr>
          <w:rFonts w:ascii="Calibri" w:hAnsi="Calibri" w:cs="Times New Roman"/>
        </w:rPr>
        <w:t xml:space="preserve"> only. Under no circumstances </w:t>
      </w:r>
      <w:r>
        <w:rPr>
          <w:rFonts w:ascii="Calibri" w:hAnsi="Calibri" w:cs="Times New Roman"/>
        </w:rPr>
        <w:t>Tmoreeyelash</w:t>
      </w:r>
      <w:r w:rsidR="00A97E66" w:rsidRPr="00A97E66">
        <w:rPr>
          <w:rFonts w:ascii="Calibri" w:hAnsi="Calibri" w:cs="Times New Roman"/>
        </w:rPr>
        <w:t xml:space="preserve"> will sell, transfer or share your data with a third party, unless required for legal compliance. </w:t>
      </w:r>
    </w:p>
    <w:p w14:paraId="4F041C7E"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b/>
          <w:bCs/>
        </w:rPr>
        <w:t xml:space="preserve">Cookies </w:t>
      </w:r>
    </w:p>
    <w:p w14:paraId="6BC5F339" w14:textId="77777777" w:rsidR="00A97E66" w:rsidRPr="00A97E66" w:rsidRDefault="00C570E9" w:rsidP="00A97E66">
      <w:pPr>
        <w:spacing w:before="100" w:beforeAutospacing="1" w:after="100" w:afterAutospacing="1"/>
        <w:rPr>
          <w:rFonts w:ascii="Calibri" w:hAnsi="Calibri" w:cs="Times New Roman"/>
        </w:rPr>
      </w:pPr>
      <w:r>
        <w:rPr>
          <w:rFonts w:ascii="Calibri" w:hAnsi="Calibri" w:cs="Times New Roman"/>
        </w:rPr>
        <w:t>Tmoreeyelash</w:t>
      </w:r>
      <w:r w:rsidR="00A97E66" w:rsidRPr="00A97E66">
        <w:rPr>
          <w:rFonts w:ascii="Calibri" w:hAnsi="Calibri" w:cs="Times New Roman"/>
        </w:rPr>
        <w:t xml:space="preserve"> use so called "cookies" to give its customers better service and to make sure that their shopping experience is as satisfactory as possible. A cookie is a collection of data which is stored on your computer, through your browser and it can be summoned when we would need to for instance identify your recent actions on our website. Cookies do not include any details such as phone number, e-mail address or other contact information that others can abuse to contact you. A cookie is a passive file and cannot be used to spread any faul data or in any way harm your computer. You can via your browser settings disable cookies, or, at your own convenience, clear the cookies. </w:t>
      </w:r>
    </w:p>
    <w:p w14:paraId="2410CFAA"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b/>
          <w:bCs/>
        </w:rPr>
        <w:t xml:space="preserve">Jurisdiction of site </w:t>
      </w:r>
      <w:r w:rsidRPr="00A97E66">
        <w:rPr>
          <w:rFonts w:ascii="Calibri" w:hAnsi="Calibri" w:cs="Times New Roman"/>
          <w:b/>
          <w:bCs/>
        </w:rPr>
        <w:br/>
      </w:r>
      <w:r w:rsidRPr="00A97E66">
        <w:rPr>
          <w:rFonts w:ascii="Calibri" w:hAnsi="Calibri" w:cs="Times New Roman"/>
        </w:rPr>
        <w:t xml:space="preserve">This website, its content and any contracts arising out of it are governed by and construed in accordance with Danish laws. By entering into a contract with </w:t>
      </w:r>
      <w:r w:rsidR="00C570E9">
        <w:rPr>
          <w:rFonts w:ascii="Calibri" w:hAnsi="Calibri" w:cs="Times New Roman"/>
        </w:rPr>
        <w:t>Tmoreeyelash</w:t>
      </w:r>
      <w:r w:rsidRPr="00A97E66">
        <w:rPr>
          <w:rFonts w:ascii="Calibri" w:hAnsi="Calibri" w:cs="Times New Roman"/>
        </w:rPr>
        <w:t xml:space="preserve"> you agree to submit to the exclusive jurisdiction of the courts of Denmark. </w:t>
      </w:r>
    </w:p>
    <w:p w14:paraId="33FB6D46"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These Terms shall be governed exclusively by Danish law under exclusion of the UN Sales Convention (CISG). </w:t>
      </w:r>
    </w:p>
    <w:p w14:paraId="4F9BD8F7" w14:textId="77777777" w:rsidR="00A97E66" w:rsidRPr="00A97E66" w:rsidRDefault="00A97E66" w:rsidP="00A97E66">
      <w:pPr>
        <w:spacing w:before="100" w:beforeAutospacing="1" w:after="100" w:afterAutospacing="1"/>
        <w:outlineLvl w:val="3"/>
        <w:rPr>
          <w:rFonts w:ascii="Calibri" w:eastAsia="Times New Roman" w:hAnsi="Calibri" w:cs="Times New Roman"/>
          <w:b/>
          <w:bCs/>
        </w:rPr>
      </w:pPr>
      <w:r w:rsidRPr="00A97E66">
        <w:rPr>
          <w:rFonts w:ascii="Calibri" w:eastAsia="Times New Roman" w:hAnsi="Calibri" w:cs="Times New Roman"/>
          <w:b/>
          <w:bCs/>
        </w:rPr>
        <w:t>Recurring delivery service</w:t>
      </w:r>
    </w:p>
    <w:p w14:paraId="28DF60F6"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i/>
          <w:iCs/>
        </w:rPr>
        <w:t xml:space="preserve">This only applies to the customers who have ordered a recurring delivery service. Should you have made such a purchase, it will be clearly stated on your invoices and on the web page where you ordered your first package. </w:t>
      </w:r>
    </w:p>
    <w:p w14:paraId="1C97800E"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Recurring delivery service packages are shipped out on the 20th (or the closest weekday) of each month. The recurring delivery service is not a commitment: you may cancel at any time. Cancellations will need to be submitted to our customer service on the 17th of the month in order to stop the scheduled monthly shipment. </w:t>
      </w:r>
    </w:p>
    <w:p w14:paraId="7B1865E2"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If you feel dissatisfied upon receiving your first shipment, you can return the products to us. Your first package will, just like any other order, be subject to our normal 14 day return &amp; refund-grace period. Any fees incurred, such as product costs, invoice and delivery fees will be cancelled upon us receiving your return. </w:t>
      </w:r>
      <w:r w:rsidRPr="00A97E66">
        <w:rPr>
          <w:rFonts w:ascii="Calibri" w:hAnsi="Calibri" w:cs="Times New Roman"/>
          <w:i/>
          <w:iCs/>
        </w:rPr>
        <w:t xml:space="preserve">Your delivery service will not be cancelled upon return of your initial shipment unless you specifically write our customer service for cancellation. </w:t>
      </w:r>
    </w:p>
    <w:p w14:paraId="72099645"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Any package beyond the first shipment are not considered to be an online purchase and therefore, cannot be returned once they have been shipped out from our warehouse. </w:t>
      </w:r>
    </w:p>
    <w:p w14:paraId="74D6C8FA"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You can adjust the frequency and amount for your delivery service by contacting our customer service. </w:t>
      </w:r>
    </w:p>
    <w:p w14:paraId="6EE91F05"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 xml:space="preserve">Normal invoice conditions apply to all recurring delivery service purchases. This means that fees, interest costs and debt collection applies for invoices issued for the recurring delivery service. </w:t>
      </w:r>
    </w:p>
    <w:p w14:paraId="0057FAEE"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b/>
          <w:bCs/>
        </w:rPr>
        <w:t xml:space="preserve">About </w:t>
      </w:r>
      <w:r w:rsidR="00C570E9">
        <w:rPr>
          <w:rFonts w:ascii="Calibri" w:hAnsi="Calibri" w:cs="Times New Roman"/>
          <w:b/>
          <w:bCs/>
        </w:rPr>
        <w:t>Tmoreeyelash</w:t>
      </w:r>
    </w:p>
    <w:p w14:paraId="4A423688" w14:textId="77777777" w:rsidR="00C570E9" w:rsidRPr="00A97E66" w:rsidRDefault="00C570E9" w:rsidP="00C570E9">
      <w:pPr>
        <w:spacing w:before="100" w:beforeAutospacing="1" w:after="100" w:afterAutospacing="1"/>
        <w:rPr>
          <w:rFonts w:ascii="Calibri" w:hAnsi="Calibri" w:cs="Times New Roman"/>
        </w:rPr>
      </w:pPr>
      <w:r>
        <w:rPr>
          <w:rFonts w:ascii="Calibri" w:hAnsi="Calibri" w:cs="Times New Roman"/>
        </w:rPr>
        <w:t>Tmoreeyelash.com</w:t>
      </w:r>
      <w:r>
        <w:rPr>
          <w:rFonts w:ascii="Calibri" w:hAnsi="Calibri" w:cs="Times New Roman"/>
        </w:rPr>
        <w:br/>
        <w:t>Elmene 14B st. Tv.</w:t>
      </w:r>
      <w:r>
        <w:rPr>
          <w:rFonts w:ascii="Calibri" w:hAnsi="Calibri" w:cs="Times New Roman"/>
        </w:rPr>
        <w:br/>
        <w:t>2300 København S</w:t>
      </w:r>
      <w:r w:rsidRPr="00A97E66">
        <w:rPr>
          <w:rFonts w:ascii="Calibri" w:hAnsi="Calibri" w:cs="Times New Roman"/>
        </w:rPr>
        <w:t xml:space="preserve"> </w:t>
      </w:r>
      <w:r w:rsidRPr="00A97E66">
        <w:rPr>
          <w:rFonts w:ascii="Calibri" w:hAnsi="Calibri" w:cs="Times New Roman"/>
        </w:rPr>
        <w:br/>
        <w:t xml:space="preserve">Denmark </w:t>
      </w:r>
    </w:p>
    <w:p w14:paraId="6932D07A" w14:textId="77777777" w:rsidR="00A97E66" w:rsidRPr="00A97E66" w:rsidRDefault="00A97E66" w:rsidP="00A97E66">
      <w:pPr>
        <w:spacing w:before="100" w:beforeAutospacing="1" w:after="100" w:afterAutospacing="1"/>
        <w:rPr>
          <w:rFonts w:ascii="Calibri" w:hAnsi="Calibri" w:cs="Times New Roman"/>
        </w:rPr>
      </w:pPr>
      <w:r w:rsidRPr="00A97E66">
        <w:rPr>
          <w:rFonts w:ascii="Calibri" w:hAnsi="Calibri" w:cs="Times New Roman"/>
        </w:rPr>
        <w:t>Our company registration number is DK</w:t>
      </w:r>
      <w:r w:rsidR="00C570E9">
        <w:rPr>
          <w:rFonts w:ascii="Calibri" w:hAnsi="Calibri" w:cs="Times New Roman"/>
        </w:rPr>
        <w:t xml:space="preserve"> </w:t>
      </w:r>
      <w:r w:rsidR="00C570E9" w:rsidRPr="00C570E9">
        <w:rPr>
          <w:rFonts w:ascii="Calibri" w:hAnsi="Calibri" w:cs="Times New Roman"/>
        </w:rPr>
        <w:t>35097635</w:t>
      </w:r>
      <w:r w:rsidRPr="00A97E66">
        <w:rPr>
          <w:rFonts w:ascii="Calibri" w:hAnsi="Calibri" w:cs="Times New Roman"/>
        </w:rPr>
        <w:t xml:space="preserve"> </w:t>
      </w:r>
    </w:p>
    <w:p w14:paraId="5D74D513" w14:textId="77777777" w:rsidR="00A97E66" w:rsidRPr="00A97E66" w:rsidRDefault="00A97E66" w:rsidP="00A97E66">
      <w:pPr>
        <w:widowControl w:val="0"/>
        <w:autoSpaceDE w:val="0"/>
        <w:autoSpaceDN w:val="0"/>
        <w:adjustRightInd w:val="0"/>
        <w:jc w:val="center"/>
        <w:rPr>
          <w:rFonts w:ascii="Calibri" w:hAnsi="Calibri" w:cs="PT Sans"/>
          <w:color w:val="262626"/>
          <w:lang w:val="en-US"/>
        </w:rPr>
      </w:pPr>
    </w:p>
    <w:sectPr w:rsidR="00A97E66" w:rsidRPr="00A97E66" w:rsidSect="003B645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PT Sans">
    <w:panose1 w:val="020B0503020203020204"/>
    <w:charset w:val="00"/>
    <w:family w:val="auto"/>
    <w:pitch w:val="variable"/>
    <w:sig w:usb0="A00002EF" w:usb1="5000204B" w:usb2="00000000" w:usb3="00000000" w:csb0="00000097"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0B2"/>
    <w:rsid w:val="002100B2"/>
    <w:rsid w:val="003B6450"/>
    <w:rsid w:val="003D1E14"/>
    <w:rsid w:val="00A97E66"/>
    <w:rsid w:val="00B815F3"/>
    <w:rsid w:val="00C4543E"/>
    <w:rsid w:val="00C570E9"/>
    <w:rsid w:val="00C8449A"/>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C075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97E66"/>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A97E66"/>
    <w:pPr>
      <w:spacing w:before="100" w:beforeAutospacing="1" w:after="100" w:afterAutospacing="1"/>
      <w:outlineLvl w:val="3"/>
    </w:pPr>
    <w:rPr>
      <w:rFonts w:ascii="Times" w:hAnsi="Times"/>
      <w:b/>
      <w:bCs/>
    </w:rPr>
  </w:style>
  <w:style w:type="paragraph" w:styleId="Heading6">
    <w:name w:val="heading 6"/>
    <w:basedOn w:val="Normal"/>
    <w:link w:val="Heading6Char"/>
    <w:uiPriority w:val="9"/>
    <w:qFormat/>
    <w:rsid w:val="00A97E66"/>
    <w:pPr>
      <w:spacing w:before="100" w:beforeAutospacing="1" w:after="100" w:afterAutospacing="1"/>
      <w:outlineLvl w:val="5"/>
    </w:pPr>
    <w:rPr>
      <w:rFonts w:ascii="Times" w:hAnsi="Times"/>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97E66"/>
    <w:rPr>
      <w:rFonts w:ascii="Times" w:hAnsi="Times"/>
      <w:b/>
      <w:bCs/>
      <w:sz w:val="27"/>
      <w:szCs w:val="27"/>
    </w:rPr>
  </w:style>
  <w:style w:type="character" w:customStyle="1" w:styleId="Heading4Char">
    <w:name w:val="Heading 4 Char"/>
    <w:basedOn w:val="DefaultParagraphFont"/>
    <w:link w:val="Heading4"/>
    <w:uiPriority w:val="9"/>
    <w:rsid w:val="00A97E66"/>
    <w:rPr>
      <w:rFonts w:ascii="Times" w:hAnsi="Times"/>
      <w:b/>
      <w:bCs/>
    </w:rPr>
  </w:style>
  <w:style w:type="character" w:customStyle="1" w:styleId="Heading6Char">
    <w:name w:val="Heading 6 Char"/>
    <w:basedOn w:val="DefaultParagraphFont"/>
    <w:link w:val="Heading6"/>
    <w:uiPriority w:val="9"/>
    <w:rsid w:val="00A97E66"/>
    <w:rPr>
      <w:rFonts w:ascii="Times" w:hAnsi="Times"/>
      <w:b/>
      <w:bCs/>
      <w:sz w:val="15"/>
      <w:szCs w:val="15"/>
    </w:rPr>
  </w:style>
  <w:style w:type="paragraph" w:styleId="NormalWeb">
    <w:name w:val="Normal (Web)"/>
    <w:basedOn w:val="Normal"/>
    <w:uiPriority w:val="99"/>
    <w:semiHidden/>
    <w:unhideWhenUsed/>
    <w:rsid w:val="00A97E6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A97E66"/>
    <w:rPr>
      <w:b/>
      <w:bCs/>
    </w:rPr>
  </w:style>
  <w:style w:type="character" w:customStyle="1" w:styleId="hide-nz">
    <w:name w:val="hide-nz"/>
    <w:basedOn w:val="DefaultParagraphFont"/>
    <w:rsid w:val="00A97E66"/>
  </w:style>
  <w:style w:type="character" w:styleId="Emphasis">
    <w:name w:val="Emphasis"/>
    <w:basedOn w:val="DefaultParagraphFont"/>
    <w:uiPriority w:val="20"/>
    <w:qFormat/>
    <w:rsid w:val="00A97E66"/>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97E66"/>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A97E66"/>
    <w:pPr>
      <w:spacing w:before="100" w:beforeAutospacing="1" w:after="100" w:afterAutospacing="1"/>
      <w:outlineLvl w:val="3"/>
    </w:pPr>
    <w:rPr>
      <w:rFonts w:ascii="Times" w:hAnsi="Times"/>
      <w:b/>
      <w:bCs/>
    </w:rPr>
  </w:style>
  <w:style w:type="paragraph" w:styleId="Heading6">
    <w:name w:val="heading 6"/>
    <w:basedOn w:val="Normal"/>
    <w:link w:val="Heading6Char"/>
    <w:uiPriority w:val="9"/>
    <w:qFormat/>
    <w:rsid w:val="00A97E66"/>
    <w:pPr>
      <w:spacing w:before="100" w:beforeAutospacing="1" w:after="100" w:afterAutospacing="1"/>
      <w:outlineLvl w:val="5"/>
    </w:pPr>
    <w:rPr>
      <w:rFonts w:ascii="Times" w:hAnsi="Times"/>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97E66"/>
    <w:rPr>
      <w:rFonts w:ascii="Times" w:hAnsi="Times"/>
      <w:b/>
      <w:bCs/>
      <w:sz w:val="27"/>
      <w:szCs w:val="27"/>
    </w:rPr>
  </w:style>
  <w:style w:type="character" w:customStyle="1" w:styleId="Heading4Char">
    <w:name w:val="Heading 4 Char"/>
    <w:basedOn w:val="DefaultParagraphFont"/>
    <w:link w:val="Heading4"/>
    <w:uiPriority w:val="9"/>
    <w:rsid w:val="00A97E66"/>
    <w:rPr>
      <w:rFonts w:ascii="Times" w:hAnsi="Times"/>
      <w:b/>
      <w:bCs/>
    </w:rPr>
  </w:style>
  <w:style w:type="character" w:customStyle="1" w:styleId="Heading6Char">
    <w:name w:val="Heading 6 Char"/>
    <w:basedOn w:val="DefaultParagraphFont"/>
    <w:link w:val="Heading6"/>
    <w:uiPriority w:val="9"/>
    <w:rsid w:val="00A97E66"/>
    <w:rPr>
      <w:rFonts w:ascii="Times" w:hAnsi="Times"/>
      <w:b/>
      <w:bCs/>
      <w:sz w:val="15"/>
      <w:szCs w:val="15"/>
    </w:rPr>
  </w:style>
  <w:style w:type="paragraph" w:styleId="NormalWeb">
    <w:name w:val="Normal (Web)"/>
    <w:basedOn w:val="Normal"/>
    <w:uiPriority w:val="99"/>
    <w:semiHidden/>
    <w:unhideWhenUsed/>
    <w:rsid w:val="00A97E6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A97E66"/>
    <w:rPr>
      <w:b/>
      <w:bCs/>
    </w:rPr>
  </w:style>
  <w:style w:type="character" w:customStyle="1" w:styleId="hide-nz">
    <w:name w:val="hide-nz"/>
    <w:basedOn w:val="DefaultParagraphFont"/>
    <w:rsid w:val="00A97E66"/>
  </w:style>
  <w:style w:type="character" w:styleId="Emphasis">
    <w:name w:val="Emphasis"/>
    <w:basedOn w:val="DefaultParagraphFont"/>
    <w:uiPriority w:val="20"/>
    <w:qFormat/>
    <w:rsid w:val="00A97E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8181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1737</Words>
  <Characters>9903</Characters>
  <Application>Microsoft Macintosh Word</Application>
  <DocSecurity>0</DocSecurity>
  <Lines>82</Lines>
  <Paragraphs>23</Paragraphs>
  <ScaleCrop>false</ScaleCrop>
  <Company/>
  <LinksUpToDate>false</LinksUpToDate>
  <CharactersWithSpaces>11617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Dunbar</dc:creator>
  <cp:keywords/>
  <dc:description/>
  <cp:lastModifiedBy>Christian Dunbar</cp:lastModifiedBy>
  <cp:revision>2</cp:revision>
  <dcterms:created xsi:type="dcterms:W3CDTF">2014-05-13T20:42:00Z</dcterms:created>
  <dcterms:modified xsi:type="dcterms:W3CDTF">2014-05-14T00:54:00Z</dcterms:modified>
</cp:coreProperties>
</file>