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7200"/>
        <w:gridCol w:w="1620"/>
      </w:tblGrid>
      <w:tr w:rsidR="00AC6338" w:rsidRPr="00C16AFA" w:rsidTr="00C16AFA">
        <w:trPr>
          <w:trHeight w:val="413"/>
        </w:trPr>
        <w:tc>
          <w:tcPr>
            <w:tcW w:w="7200" w:type="dxa"/>
            <w:vMerge w:val="restart"/>
            <w:tcBorders>
              <w:top w:val="single" w:sz="12" w:space="0" w:color="auto"/>
              <w:bottom w:val="single" w:sz="12" w:space="0" w:color="auto"/>
              <w:right w:val="single" w:sz="12" w:space="0" w:color="auto"/>
            </w:tcBorders>
            <w:shd w:val="clear" w:color="auto" w:fill="F3F3F3"/>
          </w:tcPr>
          <w:p w:rsidR="00AC6338" w:rsidRPr="00C16AFA" w:rsidRDefault="00D8471F" w:rsidP="00A80A9B">
            <w:pPr>
              <w:ind w:right="-115"/>
              <w:jc w:val="center"/>
              <w:rPr>
                <w:rFonts w:ascii="Tahoma" w:hAnsi="Tahoma" w:cs="Tahoma"/>
                <w:b/>
                <w:color w:val="0000FF"/>
                <w:sz w:val="28"/>
                <w:szCs w:val="28"/>
              </w:rPr>
            </w:pPr>
            <w:r>
              <w:rPr>
                <w:rFonts w:ascii="Tahoma" w:hAnsi="Tahoma" w:cs="Tahoma"/>
                <w:b/>
                <w:color w:val="0000FF"/>
                <w:sz w:val="28"/>
                <w:szCs w:val="28"/>
              </w:rPr>
              <w:t>Ethical Hacking</w:t>
            </w:r>
          </w:p>
          <w:p w:rsidR="00AC6338" w:rsidRPr="00C16AFA" w:rsidRDefault="00AC6338" w:rsidP="00C16AFA">
            <w:pPr>
              <w:ind w:right="-115"/>
              <w:jc w:val="center"/>
              <w:rPr>
                <w:rFonts w:ascii="Tahoma" w:hAnsi="Tahoma" w:cs="Tahoma"/>
                <w:sz w:val="20"/>
                <w:szCs w:val="20"/>
              </w:rPr>
            </w:pPr>
            <w:bookmarkStart w:id="0" w:name="OLE_LINK1"/>
            <w:r w:rsidRPr="00C16AFA">
              <w:rPr>
                <w:rFonts w:ascii="Tahoma" w:hAnsi="Tahoma" w:cs="Tahoma"/>
                <w:sz w:val="20"/>
                <w:szCs w:val="20"/>
              </w:rPr>
              <w:t>Diploma in IT</w:t>
            </w:r>
          </w:p>
          <w:p w:rsidR="00AC6338" w:rsidRPr="00C16AFA" w:rsidRDefault="00490FBB" w:rsidP="008871B1">
            <w:pPr>
              <w:ind w:right="-115"/>
              <w:jc w:val="center"/>
              <w:rPr>
                <w:rFonts w:ascii="Tahoma" w:hAnsi="Tahoma" w:cs="Tahoma"/>
                <w:i/>
              </w:rPr>
            </w:pPr>
            <w:r>
              <w:rPr>
                <w:rFonts w:ascii="Tahoma" w:hAnsi="Tahoma" w:cs="Tahoma"/>
                <w:sz w:val="20"/>
                <w:szCs w:val="20"/>
              </w:rPr>
              <w:t xml:space="preserve">Year </w:t>
            </w:r>
            <w:r w:rsidR="00D8471F">
              <w:rPr>
                <w:rFonts w:ascii="Tahoma" w:hAnsi="Tahoma" w:cs="Tahoma"/>
                <w:sz w:val="20"/>
                <w:szCs w:val="20"/>
              </w:rPr>
              <w:t>2</w:t>
            </w:r>
            <w:r w:rsidR="00B80980" w:rsidRPr="00C16AFA">
              <w:rPr>
                <w:rFonts w:ascii="Tahoma" w:hAnsi="Tahoma" w:cs="Tahoma"/>
                <w:sz w:val="20"/>
                <w:szCs w:val="20"/>
              </w:rPr>
              <w:t xml:space="preserve"> (20</w:t>
            </w:r>
            <w:r w:rsidR="00BD554C">
              <w:rPr>
                <w:rFonts w:ascii="Tahoma" w:hAnsi="Tahoma" w:cs="Tahoma"/>
                <w:sz w:val="20"/>
                <w:szCs w:val="20"/>
              </w:rPr>
              <w:t>1</w:t>
            </w:r>
            <w:r w:rsidR="00A80A9B">
              <w:rPr>
                <w:rFonts w:ascii="Tahoma" w:hAnsi="Tahoma" w:cs="Tahoma"/>
                <w:sz w:val="20"/>
                <w:szCs w:val="20"/>
              </w:rPr>
              <w:t>4</w:t>
            </w:r>
            <w:r w:rsidR="00B80980" w:rsidRPr="00C16AFA">
              <w:rPr>
                <w:rFonts w:ascii="Tahoma" w:hAnsi="Tahoma" w:cs="Tahoma"/>
                <w:sz w:val="20"/>
                <w:szCs w:val="20"/>
              </w:rPr>
              <w:t xml:space="preserve">) Semester </w:t>
            </w:r>
            <w:bookmarkEnd w:id="0"/>
            <w:r w:rsidR="00D8471F">
              <w:rPr>
                <w:rFonts w:ascii="Tahoma" w:hAnsi="Tahoma" w:cs="Tahoma"/>
                <w:sz w:val="20"/>
                <w:szCs w:val="20"/>
              </w:rPr>
              <w:t>3</w:t>
            </w:r>
          </w:p>
        </w:tc>
        <w:tc>
          <w:tcPr>
            <w:tcW w:w="1620" w:type="dxa"/>
            <w:tcBorders>
              <w:top w:val="single" w:sz="12" w:space="0" w:color="auto"/>
              <w:left w:val="single" w:sz="12" w:space="0" w:color="auto"/>
              <w:bottom w:val="single" w:sz="12" w:space="0" w:color="auto"/>
            </w:tcBorders>
            <w:shd w:val="clear" w:color="auto" w:fill="auto"/>
          </w:tcPr>
          <w:p w:rsidR="00AC6338" w:rsidRPr="00F8643E" w:rsidRDefault="002876E9" w:rsidP="00C16AFA">
            <w:pPr>
              <w:ind w:right="252"/>
              <w:jc w:val="right"/>
              <w:rPr>
                <w:rFonts w:ascii="Tahoma" w:hAnsi="Tahoma" w:cs="Tahoma"/>
                <w:sz w:val="20"/>
                <w:szCs w:val="20"/>
              </w:rPr>
            </w:pPr>
            <w:r>
              <w:rPr>
                <w:rFonts w:ascii="Tahoma" w:hAnsi="Tahoma" w:cs="Tahoma"/>
                <w:sz w:val="20"/>
                <w:szCs w:val="20"/>
              </w:rPr>
              <w:t xml:space="preserve">Week 1 </w:t>
            </w:r>
          </w:p>
        </w:tc>
      </w:tr>
      <w:tr w:rsidR="00AC6338" w:rsidRPr="00C16AFA" w:rsidTr="00C16AFA">
        <w:trPr>
          <w:trHeight w:val="412"/>
        </w:trPr>
        <w:tc>
          <w:tcPr>
            <w:tcW w:w="7200" w:type="dxa"/>
            <w:vMerge/>
            <w:tcBorders>
              <w:top w:val="single" w:sz="12" w:space="0" w:color="auto"/>
              <w:bottom w:val="single" w:sz="12" w:space="0" w:color="auto"/>
              <w:right w:val="single" w:sz="12" w:space="0" w:color="auto"/>
            </w:tcBorders>
            <w:shd w:val="clear" w:color="auto" w:fill="F3F3F3"/>
          </w:tcPr>
          <w:p w:rsidR="00AC6338" w:rsidRPr="00C16AFA" w:rsidRDefault="00AC6338" w:rsidP="00C16AFA">
            <w:pPr>
              <w:ind w:right="-115"/>
              <w:jc w:val="center"/>
              <w:rPr>
                <w:rFonts w:ascii="Tahoma" w:hAnsi="Tahoma" w:cs="Tahoma"/>
                <w:b/>
                <w:i/>
                <w:color w:val="0000FF"/>
                <w:sz w:val="28"/>
                <w:szCs w:val="28"/>
              </w:rPr>
            </w:pPr>
          </w:p>
        </w:tc>
        <w:tc>
          <w:tcPr>
            <w:tcW w:w="1620" w:type="dxa"/>
            <w:tcBorders>
              <w:top w:val="single" w:sz="12" w:space="0" w:color="auto"/>
              <w:left w:val="single" w:sz="12" w:space="0" w:color="auto"/>
              <w:bottom w:val="single" w:sz="12" w:space="0" w:color="auto"/>
            </w:tcBorders>
            <w:shd w:val="clear" w:color="auto" w:fill="auto"/>
          </w:tcPr>
          <w:p w:rsidR="00AC6338" w:rsidRPr="00C16AFA" w:rsidRDefault="00AC6338" w:rsidP="00E740A0">
            <w:pPr>
              <w:ind w:right="252"/>
              <w:jc w:val="right"/>
              <w:rPr>
                <w:rFonts w:ascii="Tahoma" w:hAnsi="Tahoma" w:cs="Tahoma"/>
                <w:b/>
                <w:sz w:val="20"/>
                <w:szCs w:val="20"/>
              </w:rPr>
            </w:pPr>
          </w:p>
        </w:tc>
      </w:tr>
      <w:tr w:rsidR="00AC6338" w:rsidRPr="00C16AFA" w:rsidTr="00C16AFA">
        <w:trPr>
          <w:trHeight w:val="412"/>
        </w:trPr>
        <w:tc>
          <w:tcPr>
            <w:tcW w:w="8820" w:type="dxa"/>
            <w:gridSpan w:val="2"/>
            <w:tcBorders>
              <w:top w:val="single" w:sz="12" w:space="0" w:color="auto"/>
              <w:bottom w:val="single" w:sz="12" w:space="0" w:color="auto"/>
            </w:tcBorders>
            <w:shd w:val="clear" w:color="auto" w:fill="auto"/>
          </w:tcPr>
          <w:p w:rsidR="008C014C" w:rsidRPr="00C16AFA" w:rsidRDefault="002876E9" w:rsidP="00E740A0">
            <w:pPr>
              <w:spacing w:before="20" w:after="20"/>
              <w:jc w:val="center"/>
              <w:rPr>
                <w:rFonts w:ascii="Tahoma" w:hAnsi="Tahoma" w:cs="Tahoma"/>
                <w:b/>
                <w:color w:val="0000FF"/>
              </w:rPr>
            </w:pPr>
            <w:r>
              <w:rPr>
                <w:rFonts w:ascii="Tahoma" w:hAnsi="Tahoma" w:cs="Tahoma"/>
                <w:b/>
                <w:color w:val="0000FF"/>
              </w:rPr>
              <w:t>Tutorial 1</w:t>
            </w:r>
            <w:r w:rsidR="00DA48C3">
              <w:rPr>
                <w:rFonts w:ascii="Tahoma" w:hAnsi="Tahoma" w:cs="Tahoma" w:hint="eastAsia"/>
                <w:b/>
                <w:color w:val="0000FF"/>
              </w:rPr>
              <w:t xml:space="preserve"> </w:t>
            </w:r>
            <w:r w:rsidR="00DA48C3">
              <w:rPr>
                <w:rFonts w:ascii="Tahoma" w:hAnsi="Tahoma" w:cs="Tahoma"/>
                <w:b/>
                <w:color w:val="0000FF"/>
              </w:rPr>
              <w:t>–</w:t>
            </w:r>
            <w:r w:rsidR="00DA48C3">
              <w:rPr>
                <w:rFonts w:ascii="Tahoma" w:hAnsi="Tahoma" w:cs="Tahoma" w:hint="eastAsia"/>
                <w:b/>
                <w:color w:val="0000FF"/>
              </w:rPr>
              <w:t xml:space="preserve"> Fundamentals of EH</w:t>
            </w:r>
          </w:p>
        </w:tc>
      </w:tr>
    </w:tbl>
    <w:p w:rsidR="00AC6338" w:rsidRDefault="00AC6338" w:rsidP="00C94F32">
      <w:pPr>
        <w:rPr>
          <w:rFonts w:ascii="Arial" w:hAnsi="Arial" w:cs="Arial"/>
          <w:b/>
          <w:szCs w:val="18"/>
        </w:rPr>
      </w:pPr>
    </w:p>
    <w:p w:rsidR="0054761A" w:rsidRPr="00DA48C3" w:rsidRDefault="00201384" w:rsidP="0054761A">
      <w:pPr>
        <w:rPr>
          <w:rFonts w:ascii="Arial" w:hAnsi="Arial" w:cs="Arial"/>
          <w:b/>
        </w:rPr>
      </w:pPr>
      <w:r>
        <w:rPr>
          <w:rFonts w:ascii="Arial" w:hAnsi="Arial" w:cs="Arial" w:hint="eastAsia"/>
          <w:b/>
        </w:rPr>
        <w:t>Outcomes</w:t>
      </w:r>
    </w:p>
    <w:p w:rsidR="00D01411" w:rsidRDefault="00D01411" w:rsidP="0054761A">
      <w:pPr>
        <w:rPr>
          <w:rFonts w:ascii="Arial" w:hAnsi="Arial" w:cs="Arial"/>
        </w:rPr>
      </w:pPr>
    </w:p>
    <w:p w:rsidR="00F0515A" w:rsidRDefault="00957F85" w:rsidP="000D584B">
      <w:pPr>
        <w:rPr>
          <w:rFonts w:ascii="Arial" w:hAnsi="Arial" w:cs="Arial"/>
          <w:sz w:val="22"/>
          <w:szCs w:val="22"/>
        </w:rPr>
      </w:pPr>
      <w:proofErr w:type="gramStart"/>
      <w:r>
        <w:rPr>
          <w:rFonts w:ascii="Arial" w:hAnsi="Arial" w:cs="Arial"/>
          <w:sz w:val="22"/>
          <w:szCs w:val="22"/>
        </w:rPr>
        <w:t xml:space="preserve">To </w:t>
      </w:r>
      <w:r w:rsidR="00201384">
        <w:rPr>
          <w:rFonts w:ascii="Arial" w:hAnsi="Arial" w:cs="Arial" w:hint="eastAsia"/>
          <w:sz w:val="22"/>
          <w:szCs w:val="22"/>
        </w:rPr>
        <w:t>be able to explain</w:t>
      </w:r>
      <w:r w:rsidR="00E220CB">
        <w:rPr>
          <w:rFonts w:ascii="Arial" w:hAnsi="Arial" w:cs="Arial"/>
          <w:sz w:val="22"/>
          <w:szCs w:val="22"/>
        </w:rPr>
        <w:t xml:space="preserve"> the</w:t>
      </w:r>
      <w:r w:rsidR="00E220CB">
        <w:rPr>
          <w:rFonts w:ascii="Arial" w:hAnsi="Arial" w:cs="Arial" w:hint="eastAsia"/>
          <w:sz w:val="22"/>
          <w:szCs w:val="22"/>
        </w:rPr>
        <w:t xml:space="preserve"> </w:t>
      </w:r>
      <w:r w:rsidR="002876E9">
        <w:rPr>
          <w:rFonts w:ascii="Arial" w:hAnsi="Arial" w:cs="Arial"/>
          <w:sz w:val="22"/>
          <w:szCs w:val="22"/>
        </w:rPr>
        <w:t xml:space="preserve">concepts </w:t>
      </w:r>
      <w:r w:rsidR="00E220CB">
        <w:rPr>
          <w:rFonts w:ascii="Arial" w:hAnsi="Arial" w:cs="Arial" w:hint="eastAsia"/>
          <w:sz w:val="22"/>
          <w:szCs w:val="22"/>
        </w:rPr>
        <w:t xml:space="preserve">and meaning of some basic terms in </w:t>
      </w:r>
      <w:r w:rsidR="002876E9">
        <w:rPr>
          <w:rFonts w:ascii="Arial" w:hAnsi="Arial" w:cs="Arial"/>
          <w:sz w:val="22"/>
          <w:szCs w:val="22"/>
        </w:rPr>
        <w:t xml:space="preserve">of </w:t>
      </w:r>
      <w:r w:rsidR="00BD2246">
        <w:rPr>
          <w:rFonts w:ascii="Arial" w:hAnsi="Arial" w:cs="Arial" w:hint="eastAsia"/>
          <w:sz w:val="22"/>
          <w:szCs w:val="22"/>
        </w:rPr>
        <w:t>E</w:t>
      </w:r>
      <w:r w:rsidR="00BD2246">
        <w:rPr>
          <w:rFonts w:ascii="Arial" w:hAnsi="Arial" w:cs="Arial"/>
          <w:sz w:val="22"/>
          <w:szCs w:val="22"/>
        </w:rPr>
        <w:t xml:space="preserve">thical </w:t>
      </w:r>
      <w:r w:rsidR="00BD2246">
        <w:rPr>
          <w:rFonts w:ascii="Arial" w:hAnsi="Arial" w:cs="Arial" w:hint="eastAsia"/>
          <w:sz w:val="22"/>
          <w:szCs w:val="22"/>
        </w:rPr>
        <w:t>H</w:t>
      </w:r>
      <w:r w:rsidR="001D3AD8">
        <w:rPr>
          <w:rFonts w:ascii="Arial" w:hAnsi="Arial" w:cs="Arial"/>
          <w:sz w:val="22"/>
          <w:szCs w:val="22"/>
        </w:rPr>
        <w:t>acking</w:t>
      </w:r>
      <w:r w:rsidR="00E220CB">
        <w:rPr>
          <w:rFonts w:ascii="Arial" w:hAnsi="Arial" w:cs="Arial" w:hint="eastAsia"/>
          <w:sz w:val="22"/>
          <w:szCs w:val="22"/>
        </w:rPr>
        <w:t>.</w:t>
      </w:r>
      <w:proofErr w:type="gramEnd"/>
    </w:p>
    <w:p w:rsidR="00563A85" w:rsidRDefault="00563A85" w:rsidP="001D3AD8">
      <w:pPr>
        <w:rPr>
          <w:rFonts w:ascii="Arial" w:hAnsi="Arial" w:cs="Arial"/>
          <w:sz w:val="22"/>
          <w:szCs w:val="22"/>
        </w:rPr>
      </w:pPr>
    </w:p>
    <w:p w:rsidR="00DA48C3" w:rsidRDefault="00DA48C3" w:rsidP="001D3AD8">
      <w:pPr>
        <w:rPr>
          <w:rFonts w:ascii="Arial" w:hAnsi="Arial" w:cs="Arial"/>
          <w:b/>
          <w:sz w:val="22"/>
          <w:szCs w:val="22"/>
        </w:rPr>
      </w:pPr>
    </w:p>
    <w:p w:rsidR="00201384" w:rsidRDefault="00201384" w:rsidP="001D3AD8">
      <w:pPr>
        <w:rPr>
          <w:rFonts w:ascii="Arial" w:hAnsi="Arial" w:cs="Arial"/>
          <w:b/>
          <w:szCs w:val="22"/>
        </w:rPr>
      </w:pPr>
    </w:p>
    <w:p w:rsidR="00DA48C3" w:rsidRPr="00DA48C3" w:rsidRDefault="00DA48C3" w:rsidP="001D3AD8">
      <w:pPr>
        <w:rPr>
          <w:rFonts w:ascii="Arial" w:hAnsi="Arial" w:cs="Arial"/>
          <w:b/>
          <w:szCs w:val="22"/>
        </w:rPr>
      </w:pPr>
      <w:r w:rsidRPr="00DA48C3">
        <w:rPr>
          <w:rFonts w:ascii="Arial" w:hAnsi="Arial" w:cs="Arial" w:hint="eastAsia"/>
          <w:b/>
          <w:szCs w:val="22"/>
        </w:rPr>
        <w:t>Questions</w:t>
      </w:r>
    </w:p>
    <w:p w:rsidR="00402AFC" w:rsidRDefault="00402AFC" w:rsidP="00740148">
      <w:pPr>
        <w:rPr>
          <w:rFonts w:ascii="Arial" w:hAnsi="Arial" w:cs="Arial"/>
          <w:b/>
        </w:rPr>
      </w:pPr>
    </w:p>
    <w:p w:rsidR="00E220CB" w:rsidRPr="00201384" w:rsidRDefault="00201384" w:rsidP="00201384">
      <w:pPr>
        <w:ind w:left="540" w:hanging="540"/>
        <w:jc w:val="both"/>
        <w:rPr>
          <w:rFonts w:ascii="Arial" w:hAnsi="Arial" w:cs="Arial"/>
          <w:sz w:val="22"/>
          <w:szCs w:val="22"/>
        </w:rPr>
      </w:pPr>
      <w:r>
        <w:rPr>
          <w:rFonts w:ascii="Arial" w:hAnsi="Arial" w:cs="Arial" w:hint="eastAsia"/>
          <w:sz w:val="22"/>
          <w:szCs w:val="22"/>
        </w:rPr>
        <w:t>1a.</w:t>
      </w:r>
      <w:r>
        <w:rPr>
          <w:rFonts w:ascii="Arial" w:hAnsi="Arial" w:cs="Arial" w:hint="eastAsia"/>
          <w:sz w:val="22"/>
          <w:szCs w:val="22"/>
        </w:rPr>
        <w:tab/>
      </w:r>
      <w:proofErr w:type="gramStart"/>
      <w:r>
        <w:rPr>
          <w:rFonts w:ascii="Arial" w:hAnsi="Arial" w:cs="Arial" w:hint="eastAsia"/>
          <w:sz w:val="22"/>
          <w:szCs w:val="22"/>
        </w:rPr>
        <w:t>There</w:t>
      </w:r>
      <w:proofErr w:type="gramEnd"/>
      <w:r>
        <w:rPr>
          <w:rFonts w:ascii="Arial" w:hAnsi="Arial" w:cs="Arial" w:hint="eastAsia"/>
          <w:sz w:val="22"/>
          <w:szCs w:val="22"/>
        </w:rPr>
        <w:t xml:space="preserve"> are fundamental differences between Ethical Hacking and Penetration Testing</w:t>
      </w:r>
      <w:r w:rsidR="00112255">
        <w:rPr>
          <w:rFonts w:ascii="Arial" w:hAnsi="Arial" w:cs="Arial" w:hint="eastAsia"/>
          <w:sz w:val="22"/>
          <w:szCs w:val="22"/>
        </w:rPr>
        <w:t>.</w:t>
      </w:r>
    </w:p>
    <w:p w:rsidR="00E220CB" w:rsidRDefault="00E220CB" w:rsidP="00E220CB">
      <w:pPr>
        <w:pStyle w:val="ListParagraph"/>
        <w:ind w:left="540"/>
        <w:jc w:val="both"/>
        <w:rPr>
          <w:rFonts w:ascii="Arial" w:hAnsi="Arial" w:cs="Arial"/>
          <w:sz w:val="22"/>
          <w:szCs w:val="22"/>
        </w:rPr>
      </w:pPr>
    </w:p>
    <w:p w:rsidR="00551E6C" w:rsidRDefault="00FA7F72" w:rsidP="00E220CB">
      <w:pPr>
        <w:pStyle w:val="ListParagraph"/>
        <w:numPr>
          <w:ilvl w:val="1"/>
          <w:numId w:val="4"/>
        </w:numPr>
        <w:jc w:val="both"/>
        <w:rPr>
          <w:rFonts w:ascii="Arial" w:hAnsi="Arial" w:cs="Arial"/>
          <w:sz w:val="22"/>
          <w:szCs w:val="22"/>
        </w:rPr>
      </w:pPr>
      <w:r>
        <w:rPr>
          <w:rFonts w:ascii="Arial" w:hAnsi="Arial" w:cs="Arial"/>
          <w:sz w:val="22"/>
          <w:szCs w:val="22"/>
        </w:rPr>
        <w:t xml:space="preserve">Discuss </w:t>
      </w:r>
      <w:r w:rsidR="00201384">
        <w:rPr>
          <w:rFonts w:ascii="Arial" w:hAnsi="Arial" w:cs="Arial" w:hint="eastAsia"/>
          <w:sz w:val="22"/>
          <w:szCs w:val="22"/>
        </w:rPr>
        <w:t>these difference</w:t>
      </w:r>
      <w:r w:rsidR="00112255">
        <w:rPr>
          <w:rFonts w:ascii="Arial" w:hAnsi="Arial" w:cs="Arial" w:hint="eastAsia"/>
          <w:sz w:val="22"/>
          <w:szCs w:val="22"/>
        </w:rPr>
        <w:t>s</w:t>
      </w:r>
      <w:r w:rsidR="00BD2246">
        <w:rPr>
          <w:rFonts w:ascii="Arial" w:hAnsi="Arial" w:cs="Arial" w:hint="eastAsia"/>
          <w:sz w:val="22"/>
          <w:szCs w:val="22"/>
        </w:rPr>
        <w:t>.</w:t>
      </w:r>
    </w:p>
    <w:p w:rsidR="0082491C" w:rsidRPr="0082491C" w:rsidRDefault="0082491C" w:rsidP="0082491C">
      <w:pPr>
        <w:pStyle w:val="ListParagraph"/>
        <w:ind w:left="1440"/>
        <w:jc w:val="both"/>
        <w:rPr>
          <w:rFonts w:ascii="Arial" w:hAnsi="Arial" w:cs="Arial"/>
          <w:sz w:val="22"/>
          <w:szCs w:val="22"/>
        </w:rPr>
      </w:pPr>
      <w:hyperlink r:id="rId9" w:history="1">
        <w:r w:rsidRPr="00F15BED">
          <w:rPr>
            <w:rStyle w:val="Hyperlink"/>
            <w:rFonts w:ascii="Arial" w:hAnsi="Arial" w:cs="Arial"/>
            <w:sz w:val="22"/>
            <w:szCs w:val="22"/>
          </w:rPr>
          <w:t>www.pen-tests.com/penetration-test</w:t>
        </w:r>
        <w:r w:rsidRPr="00F15BED">
          <w:rPr>
            <w:rStyle w:val="Hyperlink"/>
            <w:rFonts w:ascii="Arial" w:hAnsi="Arial" w:cs="Arial"/>
            <w:sz w:val="22"/>
            <w:szCs w:val="22"/>
          </w:rPr>
          <w:t>i</w:t>
        </w:r>
        <w:r w:rsidRPr="00F15BED">
          <w:rPr>
            <w:rStyle w:val="Hyperlink"/>
            <w:rFonts w:ascii="Arial" w:hAnsi="Arial" w:cs="Arial"/>
            <w:sz w:val="22"/>
            <w:szCs w:val="22"/>
          </w:rPr>
          <w:t>ng-vs-ethical-hack</w:t>
        </w:r>
        <w:r w:rsidRPr="00F15BED">
          <w:rPr>
            <w:rStyle w:val="Hyperlink"/>
            <w:rFonts w:ascii="Arial" w:hAnsi="Arial" w:cs="Arial"/>
            <w:sz w:val="22"/>
            <w:szCs w:val="22"/>
          </w:rPr>
          <w:t>i</w:t>
        </w:r>
        <w:r w:rsidRPr="00F15BED">
          <w:rPr>
            <w:rStyle w:val="Hyperlink"/>
            <w:rFonts w:ascii="Arial" w:hAnsi="Arial" w:cs="Arial"/>
            <w:sz w:val="22"/>
            <w:szCs w:val="22"/>
          </w:rPr>
          <w:t>ng.html</w:t>
        </w:r>
      </w:hyperlink>
    </w:p>
    <w:p w:rsidR="0082491C" w:rsidRDefault="0082491C" w:rsidP="0082491C">
      <w:pPr>
        <w:pStyle w:val="ListParagraph"/>
        <w:ind w:left="1440"/>
        <w:jc w:val="both"/>
        <w:rPr>
          <w:rFonts w:ascii="Arial" w:hAnsi="Arial" w:cs="Arial"/>
          <w:sz w:val="22"/>
          <w:szCs w:val="22"/>
        </w:rPr>
      </w:pPr>
    </w:p>
    <w:p w:rsidR="00F87742" w:rsidRDefault="00F87742" w:rsidP="00F87742">
      <w:pPr>
        <w:pStyle w:val="ListParagraph"/>
        <w:ind w:left="1440"/>
        <w:jc w:val="both"/>
        <w:rPr>
          <w:rFonts w:ascii="Arial" w:hAnsi="Arial" w:cs="Arial"/>
          <w:sz w:val="22"/>
          <w:szCs w:val="22"/>
        </w:rPr>
      </w:pPr>
      <w:r>
        <w:rPr>
          <w:rFonts w:ascii="Arial" w:hAnsi="Arial" w:cs="Arial"/>
          <w:sz w:val="22"/>
          <w:szCs w:val="22"/>
        </w:rPr>
        <w:t>Ethical hacking refers to use of computer attack techniques to find security flaws with the permission of the target’s owner and the goal of improving security of the target.</w:t>
      </w:r>
    </w:p>
    <w:p w:rsidR="00F87742" w:rsidRDefault="00F87742" w:rsidP="00F87742">
      <w:pPr>
        <w:pStyle w:val="ListParagraph"/>
        <w:ind w:left="1440"/>
        <w:jc w:val="both"/>
        <w:rPr>
          <w:rFonts w:ascii="Arial" w:hAnsi="Arial" w:cs="Arial"/>
          <w:sz w:val="22"/>
          <w:szCs w:val="22"/>
        </w:rPr>
      </w:pPr>
    </w:p>
    <w:p w:rsidR="00F87742" w:rsidRDefault="00F87742" w:rsidP="00F87742">
      <w:pPr>
        <w:pStyle w:val="ListParagraph"/>
        <w:ind w:left="1440"/>
        <w:jc w:val="both"/>
        <w:rPr>
          <w:rFonts w:ascii="Arial" w:hAnsi="Arial" w:cs="Arial"/>
          <w:sz w:val="22"/>
          <w:szCs w:val="22"/>
        </w:rPr>
      </w:pPr>
      <w:r>
        <w:rPr>
          <w:rFonts w:ascii="Arial" w:hAnsi="Arial" w:cs="Arial"/>
          <w:sz w:val="22"/>
          <w:szCs w:val="22"/>
        </w:rPr>
        <w:t xml:space="preserve">Penetration testing is a subset of ethical hacking. It involves the use of methodology and following the model process to systematically locate and establish targets, find vulnerabilities, exploit the flaws to determine potential impact and business risk. It has to be carried out </w:t>
      </w:r>
      <w:r w:rsidRPr="00F87742">
        <w:rPr>
          <w:rFonts w:ascii="Arial" w:hAnsi="Arial" w:cs="Arial"/>
          <w:sz w:val="22"/>
          <w:szCs w:val="22"/>
        </w:rPr>
        <w:t>under a controlled and safe manner according to a carefully designed scope and rules of engagement pre-established between the Pen-testers and the owner.</w:t>
      </w:r>
      <w:r>
        <w:rPr>
          <w:rFonts w:ascii="Arial" w:hAnsi="Arial" w:cs="Arial"/>
          <w:sz w:val="22"/>
          <w:szCs w:val="22"/>
        </w:rPr>
        <w:t xml:space="preserve"> </w:t>
      </w:r>
    </w:p>
    <w:p w:rsidR="00FA7F72" w:rsidRDefault="00FA7F72" w:rsidP="00FA7F72">
      <w:pPr>
        <w:pStyle w:val="ListParagraph"/>
        <w:ind w:left="540"/>
        <w:jc w:val="both"/>
        <w:rPr>
          <w:rFonts w:ascii="Arial" w:hAnsi="Arial" w:cs="Arial"/>
          <w:sz w:val="22"/>
          <w:szCs w:val="22"/>
        </w:rPr>
      </w:pPr>
    </w:p>
    <w:p w:rsidR="00112255" w:rsidRDefault="00461C5B" w:rsidP="00112255">
      <w:pPr>
        <w:pStyle w:val="ListParagraph"/>
        <w:numPr>
          <w:ilvl w:val="1"/>
          <w:numId w:val="4"/>
        </w:numPr>
        <w:jc w:val="both"/>
        <w:rPr>
          <w:rFonts w:ascii="Arial" w:hAnsi="Arial" w:cs="Arial"/>
          <w:sz w:val="22"/>
          <w:szCs w:val="22"/>
        </w:rPr>
      </w:pPr>
      <w:r>
        <w:rPr>
          <w:rFonts w:ascii="Arial" w:hAnsi="Arial" w:cs="Arial"/>
          <w:sz w:val="22"/>
          <w:szCs w:val="22"/>
        </w:rPr>
        <w:t>D</w:t>
      </w:r>
      <w:r w:rsidR="00304A1B">
        <w:rPr>
          <w:rFonts w:ascii="Arial" w:hAnsi="Arial" w:cs="Arial"/>
          <w:sz w:val="22"/>
          <w:szCs w:val="22"/>
        </w:rPr>
        <w:t xml:space="preserve">escribe the different types of </w:t>
      </w:r>
      <w:r w:rsidR="00304A1B">
        <w:rPr>
          <w:rFonts w:ascii="Arial" w:hAnsi="Arial" w:cs="Arial" w:hint="eastAsia"/>
          <w:sz w:val="22"/>
          <w:szCs w:val="22"/>
        </w:rPr>
        <w:t>P</w:t>
      </w:r>
      <w:r w:rsidR="00304A1B">
        <w:rPr>
          <w:rFonts w:ascii="Arial" w:hAnsi="Arial" w:cs="Arial"/>
          <w:sz w:val="22"/>
          <w:szCs w:val="22"/>
        </w:rPr>
        <w:t>en</w:t>
      </w:r>
      <w:r w:rsidR="004843AE">
        <w:rPr>
          <w:rFonts w:ascii="Arial" w:hAnsi="Arial" w:cs="Arial" w:hint="eastAsia"/>
          <w:sz w:val="22"/>
          <w:szCs w:val="22"/>
        </w:rPr>
        <w:t>etration</w:t>
      </w:r>
      <w:r w:rsidR="00304A1B">
        <w:rPr>
          <w:rFonts w:ascii="Arial" w:hAnsi="Arial" w:cs="Arial"/>
          <w:sz w:val="22"/>
          <w:szCs w:val="22"/>
        </w:rPr>
        <w:t xml:space="preserve"> </w:t>
      </w:r>
      <w:r w:rsidR="00304A1B">
        <w:rPr>
          <w:rFonts w:ascii="Arial" w:hAnsi="Arial" w:cs="Arial" w:hint="eastAsia"/>
          <w:sz w:val="22"/>
          <w:szCs w:val="22"/>
        </w:rPr>
        <w:t>T</w:t>
      </w:r>
      <w:r>
        <w:rPr>
          <w:rFonts w:ascii="Arial" w:hAnsi="Arial" w:cs="Arial"/>
          <w:sz w:val="22"/>
          <w:szCs w:val="22"/>
        </w:rPr>
        <w:t>esting.</w:t>
      </w:r>
    </w:p>
    <w:p w:rsidR="0028789E" w:rsidRDefault="0028789E" w:rsidP="0028789E">
      <w:pPr>
        <w:pStyle w:val="ListParagraph"/>
        <w:ind w:firstLine="720"/>
        <w:jc w:val="both"/>
        <w:rPr>
          <w:rFonts w:ascii="Arial" w:hAnsi="Arial" w:cs="Arial"/>
          <w:sz w:val="22"/>
          <w:szCs w:val="22"/>
        </w:rPr>
      </w:pPr>
      <w:hyperlink r:id="rId10" w:history="1">
        <w:r w:rsidRPr="00F15BED">
          <w:rPr>
            <w:rStyle w:val="Hyperlink"/>
            <w:rFonts w:ascii="Arial" w:hAnsi="Arial" w:cs="Arial"/>
            <w:sz w:val="22"/>
            <w:szCs w:val="22"/>
          </w:rPr>
          <w:t>www.pen-tests.com/types-of-penetration-tests.html</w:t>
        </w:r>
      </w:hyperlink>
    </w:p>
    <w:p w:rsidR="0028789E" w:rsidRDefault="0028789E" w:rsidP="0028789E">
      <w:pPr>
        <w:pStyle w:val="ListParagraph"/>
        <w:ind w:left="1440"/>
        <w:jc w:val="both"/>
        <w:rPr>
          <w:rFonts w:ascii="Arial" w:hAnsi="Arial" w:cs="Arial"/>
          <w:sz w:val="22"/>
          <w:szCs w:val="22"/>
        </w:rPr>
      </w:pPr>
    </w:p>
    <w:p w:rsidR="00F87742" w:rsidRPr="00F87742" w:rsidRDefault="00F87742" w:rsidP="00F87742">
      <w:pPr>
        <w:pStyle w:val="ListBullet"/>
        <w:tabs>
          <w:tab w:val="clear" w:pos="360"/>
        </w:tabs>
        <w:ind w:left="1440" w:firstLine="540"/>
        <w:rPr>
          <w:rFonts w:ascii="Arial" w:hAnsi="Arial" w:cs="Arial"/>
          <w:sz w:val="22"/>
          <w:szCs w:val="22"/>
        </w:rPr>
      </w:pPr>
      <w:r w:rsidRPr="00F87742">
        <w:rPr>
          <w:rFonts w:ascii="Arial" w:hAnsi="Arial" w:cs="Arial"/>
          <w:sz w:val="22"/>
          <w:szCs w:val="22"/>
        </w:rPr>
        <w:t>Wireless Network Security Testing</w:t>
      </w:r>
    </w:p>
    <w:p w:rsidR="00F87742" w:rsidRPr="00F87742" w:rsidRDefault="00F87742" w:rsidP="00F87742">
      <w:pPr>
        <w:pStyle w:val="ListBullet"/>
        <w:tabs>
          <w:tab w:val="clear" w:pos="360"/>
        </w:tabs>
        <w:ind w:left="1440" w:firstLine="540"/>
        <w:rPr>
          <w:rFonts w:ascii="Arial" w:hAnsi="Arial" w:cs="Arial"/>
          <w:sz w:val="22"/>
          <w:szCs w:val="22"/>
        </w:rPr>
      </w:pPr>
      <w:r w:rsidRPr="00F87742">
        <w:rPr>
          <w:rFonts w:ascii="Arial" w:hAnsi="Arial" w:cs="Arial"/>
          <w:sz w:val="22"/>
          <w:szCs w:val="22"/>
        </w:rPr>
        <w:t>Network Penetration Testing</w:t>
      </w:r>
    </w:p>
    <w:p w:rsidR="00F87742" w:rsidRPr="00F87742" w:rsidRDefault="00F87742" w:rsidP="00F87742">
      <w:pPr>
        <w:pStyle w:val="ListBullet"/>
        <w:tabs>
          <w:tab w:val="clear" w:pos="360"/>
        </w:tabs>
        <w:ind w:left="1440" w:firstLine="540"/>
        <w:rPr>
          <w:rFonts w:ascii="Arial" w:hAnsi="Arial" w:cs="Arial"/>
          <w:sz w:val="22"/>
          <w:szCs w:val="22"/>
        </w:rPr>
      </w:pPr>
      <w:r w:rsidRPr="00F87742">
        <w:rPr>
          <w:rFonts w:ascii="Arial" w:hAnsi="Arial" w:cs="Arial"/>
          <w:sz w:val="22"/>
          <w:szCs w:val="22"/>
        </w:rPr>
        <w:t>System Penetration Testing</w:t>
      </w:r>
    </w:p>
    <w:p w:rsidR="00F87742" w:rsidRPr="00F87742" w:rsidRDefault="00F87742" w:rsidP="00F87742">
      <w:pPr>
        <w:pStyle w:val="ListBullet"/>
        <w:tabs>
          <w:tab w:val="clear" w:pos="360"/>
        </w:tabs>
        <w:ind w:left="1440" w:firstLine="540"/>
        <w:rPr>
          <w:rFonts w:ascii="Arial" w:hAnsi="Arial" w:cs="Arial"/>
          <w:sz w:val="22"/>
          <w:szCs w:val="22"/>
        </w:rPr>
      </w:pPr>
      <w:r w:rsidRPr="00F87742">
        <w:rPr>
          <w:rFonts w:ascii="Arial" w:hAnsi="Arial" w:cs="Arial"/>
          <w:sz w:val="22"/>
          <w:szCs w:val="22"/>
        </w:rPr>
        <w:t>Web Application Testing</w:t>
      </w:r>
    </w:p>
    <w:p w:rsidR="00112255" w:rsidRDefault="00F87742" w:rsidP="00F87742">
      <w:pPr>
        <w:pStyle w:val="ListBullet"/>
        <w:ind w:firstLine="1620"/>
        <w:rPr>
          <w:rFonts w:ascii="Arial" w:hAnsi="Arial" w:cs="Arial"/>
          <w:sz w:val="22"/>
          <w:szCs w:val="22"/>
        </w:rPr>
      </w:pPr>
      <w:r w:rsidRPr="00F87742">
        <w:rPr>
          <w:rFonts w:ascii="Arial" w:hAnsi="Arial" w:cs="Arial"/>
          <w:sz w:val="22"/>
          <w:szCs w:val="22"/>
        </w:rPr>
        <w:t>Social Engineering Testing</w:t>
      </w:r>
    </w:p>
    <w:p w:rsidR="00F87742" w:rsidRDefault="00F87742" w:rsidP="00F87742">
      <w:pPr>
        <w:pStyle w:val="ListBullet"/>
        <w:ind w:firstLine="1620"/>
        <w:rPr>
          <w:rFonts w:ascii="Arial" w:hAnsi="Arial" w:cs="Arial"/>
          <w:sz w:val="22"/>
          <w:szCs w:val="22"/>
        </w:rPr>
      </w:pPr>
      <w:r>
        <w:rPr>
          <w:rFonts w:ascii="Arial" w:hAnsi="Arial" w:cs="Arial"/>
          <w:sz w:val="22"/>
          <w:szCs w:val="22"/>
        </w:rPr>
        <w:t>Shrink wrapped software test</w:t>
      </w:r>
    </w:p>
    <w:p w:rsidR="00F87742" w:rsidRPr="00F87742" w:rsidRDefault="00F87742" w:rsidP="00F87742">
      <w:pPr>
        <w:pStyle w:val="ListBullet"/>
        <w:ind w:firstLine="1620"/>
        <w:rPr>
          <w:rFonts w:ascii="Arial" w:hAnsi="Arial" w:cs="Arial"/>
          <w:sz w:val="22"/>
          <w:szCs w:val="22"/>
        </w:rPr>
      </w:pPr>
      <w:r>
        <w:rPr>
          <w:rFonts w:ascii="Arial" w:hAnsi="Arial" w:cs="Arial"/>
          <w:sz w:val="22"/>
          <w:szCs w:val="22"/>
        </w:rPr>
        <w:t>Physical security test</w:t>
      </w:r>
    </w:p>
    <w:p w:rsidR="00F87742" w:rsidRDefault="00F87742" w:rsidP="00112255">
      <w:pPr>
        <w:ind w:left="540" w:hanging="540"/>
        <w:jc w:val="both"/>
        <w:rPr>
          <w:rFonts w:ascii="Arial" w:hAnsi="Arial" w:cs="Arial"/>
          <w:sz w:val="22"/>
          <w:szCs w:val="22"/>
        </w:rPr>
      </w:pPr>
    </w:p>
    <w:p w:rsidR="00F87742" w:rsidRDefault="00F87742" w:rsidP="00112255">
      <w:pPr>
        <w:ind w:left="540" w:hanging="540"/>
        <w:jc w:val="both"/>
        <w:rPr>
          <w:rFonts w:ascii="Arial" w:hAnsi="Arial" w:cs="Arial"/>
          <w:sz w:val="22"/>
          <w:szCs w:val="22"/>
        </w:rPr>
      </w:pPr>
    </w:p>
    <w:p w:rsidR="00F87742" w:rsidRDefault="00F87742" w:rsidP="00112255">
      <w:pPr>
        <w:ind w:left="540" w:hanging="540"/>
        <w:jc w:val="both"/>
        <w:rPr>
          <w:rFonts w:ascii="Arial" w:hAnsi="Arial" w:cs="Arial"/>
          <w:sz w:val="22"/>
          <w:szCs w:val="22"/>
        </w:rPr>
      </w:pPr>
    </w:p>
    <w:p w:rsidR="00112255" w:rsidRDefault="00112255" w:rsidP="00112255">
      <w:pPr>
        <w:ind w:left="540" w:hanging="540"/>
        <w:jc w:val="both"/>
        <w:rPr>
          <w:rFonts w:ascii="Arial" w:hAnsi="Arial" w:cs="Arial"/>
          <w:sz w:val="22"/>
          <w:szCs w:val="22"/>
        </w:rPr>
      </w:pPr>
      <w:r>
        <w:rPr>
          <w:rFonts w:ascii="Arial" w:hAnsi="Arial" w:cs="Arial" w:hint="eastAsia"/>
          <w:sz w:val="22"/>
          <w:szCs w:val="22"/>
        </w:rPr>
        <w:t>1b.</w:t>
      </w:r>
      <w:r>
        <w:rPr>
          <w:rFonts w:ascii="Arial" w:hAnsi="Arial" w:cs="Arial" w:hint="eastAsia"/>
          <w:sz w:val="22"/>
          <w:szCs w:val="22"/>
        </w:rPr>
        <w:tab/>
      </w:r>
      <w:proofErr w:type="gramStart"/>
      <w:r>
        <w:rPr>
          <w:rFonts w:ascii="Arial" w:hAnsi="Arial" w:cs="Arial" w:hint="eastAsia"/>
          <w:sz w:val="22"/>
          <w:szCs w:val="22"/>
        </w:rPr>
        <w:t>There</w:t>
      </w:r>
      <w:proofErr w:type="gramEnd"/>
      <w:r>
        <w:rPr>
          <w:rFonts w:ascii="Arial" w:hAnsi="Arial" w:cs="Arial" w:hint="eastAsia"/>
          <w:sz w:val="22"/>
          <w:szCs w:val="22"/>
        </w:rPr>
        <w:t xml:space="preserve"> is a process model for </w:t>
      </w:r>
      <w:r w:rsidR="00BD2246">
        <w:rPr>
          <w:rFonts w:ascii="Arial" w:hAnsi="Arial" w:cs="Arial" w:hint="eastAsia"/>
          <w:sz w:val="22"/>
          <w:szCs w:val="22"/>
        </w:rPr>
        <w:t>Ethical H</w:t>
      </w:r>
      <w:r>
        <w:rPr>
          <w:rFonts w:ascii="Arial" w:hAnsi="Arial" w:cs="Arial"/>
          <w:sz w:val="22"/>
          <w:szCs w:val="22"/>
        </w:rPr>
        <w:t>ac</w:t>
      </w:r>
      <w:r w:rsidR="00BD2246">
        <w:rPr>
          <w:rFonts w:ascii="Arial" w:hAnsi="Arial" w:cs="Arial" w:hint="eastAsia"/>
          <w:sz w:val="22"/>
          <w:szCs w:val="22"/>
        </w:rPr>
        <w:t>king and Penetration T</w:t>
      </w:r>
      <w:r>
        <w:rPr>
          <w:rFonts w:ascii="Arial" w:hAnsi="Arial" w:cs="Arial" w:hint="eastAsia"/>
          <w:sz w:val="22"/>
          <w:szCs w:val="22"/>
        </w:rPr>
        <w:t>esting</w:t>
      </w:r>
      <w:r w:rsidR="00BD2246">
        <w:rPr>
          <w:rFonts w:ascii="Arial" w:hAnsi="Arial" w:cs="Arial" w:hint="eastAsia"/>
          <w:sz w:val="22"/>
          <w:szCs w:val="22"/>
        </w:rPr>
        <w:t>.</w:t>
      </w:r>
      <w:r>
        <w:rPr>
          <w:rFonts w:ascii="Arial" w:hAnsi="Arial" w:cs="Arial" w:hint="eastAsia"/>
          <w:sz w:val="22"/>
          <w:szCs w:val="22"/>
        </w:rPr>
        <w:t xml:space="preserve"> </w:t>
      </w:r>
      <w:r w:rsidR="002B47BB" w:rsidRPr="00112255">
        <w:rPr>
          <w:rFonts w:ascii="Arial" w:hAnsi="Arial" w:cs="Arial"/>
          <w:sz w:val="22"/>
          <w:szCs w:val="22"/>
        </w:rPr>
        <w:t xml:space="preserve"> </w:t>
      </w:r>
    </w:p>
    <w:p w:rsidR="00112255" w:rsidRDefault="00112255" w:rsidP="00112255">
      <w:pPr>
        <w:ind w:left="540" w:hanging="540"/>
        <w:jc w:val="both"/>
        <w:rPr>
          <w:rFonts w:ascii="Arial" w:hAnsi="Arial" w:cs="Arial"/>
          <w:sz w:val="22"/>
          <w:szCs w:val="22"/>
        </w:rPr>
      </w:pPr>
    </w:p>
    <w:p w:rsidR="0028789E" w:rsidRPr="0028789E" w:rsidRDefault="00BD2246" w:rsidP="0028789E">
      <w:pPr>
        <w:pStyle w:val="ListParagraph"/>
        <w:numPr>
          <w:ilvl w:val="0"/>
          <w:numId w:val="5"/>
        </w:numPr>
        <w:ind w:left="1440"/>
        <w:jc w:val="both"/>
        <w:rPr>
          <w:rFonts w:ascii="Arial" w:hAnsi="Arial" w:cs="Arial"/>
          <w:sz w:val="22"/>
          <w:szCs w:val="22"/>
        </w:rPr>
      </w:pPr>
      <w:r>
        <w:rPr>
          <w:rFonts w:ascii="Arial" w:hAnsi="Arial" w:cs="Arial" w:hint="eastAsia"/>
          <w:sz w:val="22"/>
          <w:szCs w:val="22"/>
        </w:rPr>
        <w:t>Describe each of the phases in Ethical Hacking.</w:t>
      </w:r>
    </w:p>
    <w:tbl>
      <w:tblPr>
        <w:tblStyle w:val="TableGrid"/>
        <w:tblW w:w="0" w:type="auto"/>
        <w:tblInd w:w="1440" w:type="dxa"/>
        <w:tblLook w:val="04A0" w:firstRow="1" w:lastRow="0" w:firstColumn="1" w:lastColumn="0" w:noHBand="0" w:noVBand="1"/>
      </w:tblPr>
      <w:tblGrid>
        <w:gridCol w:w="7805"/>
      </w:tblGrid>
      <w:tr w:rsidR="0028789E" w:rsidTr="0028789E">
        <w:tc>
          <w:tcPr>
            <w:tcW w:w="9245" w:type="dxa"/>
          </w:tcPr>
          <w:p w:rsidR="00DB37E6" w:rsidRPr="00195F87" w:rsidRDefault="00DB37E6" w:rsidP="00195F87">
            <w:pPr>
              <w:jc w:val="both"/>
              <w:rPr>
                <w:rFonts w:ascii="Arial" w:hAnsi="Arial" w:cs="Arial"/>
                <w:sz w:val="22"/>
                <w:szCs w:val="22"/>
              </w:rPr>
            </w:pPr>
            <w:r w:rsidRPr="00195F87">
              <w:rPr>
                <w:rFonts w:ascii="Arial" w:hAnsi="Arial" w:cs="Arial"/>
                <w:sz w:val="22"/>
                <w:szCs w:val="22"/>
              </w:rPr>
              <w:t>Reconnaissance involves the attacker gathering information on the target which may be valuable during the attack. Information of interest range from organization and people to terminology used by the organization</w:t>
            </w:r>
            <w:r w:rsidR="00195F87">
              <w:rPr>
                <w:rFonts w:ascii="Arial" w:hAnsi="Arial" w:cs="Arial"/>
                <w:sz w:val="22"/>
                <w:szCs w:val="22"/>
              </w:rPr>
              <w:t xml:space="preserve">. Methods of reconnaissance can be categorized into 2 types: active and passive, where active uses social engineering while passive is usually through the use of </w:t>
            </w:r>
            <w:r w:rsidR="00195F87">
              <w:rPr>
                <w:rFonts w:ascii="Arial" w:hAnsi="Arial" w:cs="Arial"/>
                <w:sz w:val="22"/>
                <w:szCs w:val="22"/>
              </w:rPr>
              <w:lastRenderedPageBreak/>
              <w:t>search engines and social networking sites.</w:t>
            </w:r>
          </w:p>
          <w:p w:rsidR="00195F87" w:rsidRDefault="00195F87" w:rsidP="00195F87">
            <w:pPr>
              <w:jc w:val="both"/>
              <w:rPr>
                <w:rFonts w:ascii="Arial" w:hAnsi="Arial" w:cs="Arial"/>
                <w:sz w:val="22"/>
                <w:szCs w:val="22"/>
              </w:rPr>
            </w:pPr>
          </w:p>
          <w:p w:rsidR="00DB37E6" w:rsidRDefault="00DB37E6" w:rsidP="00195F87">
            <w:pPr>
              <w:jc w:val="both"/>
              <w:rPr>
                <w:rFonts w:ascii="Arial" w:hAnsi="Arial" w:cs="Arial"/>
                <w:sz w:val="22"/>
                <w:szCs w:val="22"/>
              </w:rPr>
            </w:pPr>
            <w:r w:rsidRPr="00195F87">
              <w:rPr>
                <w:rFonts w:ascii="Arial" w:hAnsi="Arial" w:cs="Arial"/>
                <w:sz w:val="22"/>
                <w:szCs w:val="22"/>
              </w:rPr>
              <w:t>Scanning refers to</w:t>
            </w:r>
            <w:r w:rsidR="00DF1A8E">
              <w:rPr>
                <w:rFonts w:ascii="Arial" w:hAnsi="Arial" w:cs="Arial"/>
                <w:sz w:val="22"/>
                <w:szCs w:val="22"/>
              </w:rPr>
              <w:t xml:space="preserve"> the act of gathering </w:t>
            </w:r>
            <w:r w:rsidR="00C663C5">
              <w:rPr>
                <w:rFonts w:ascii="Arial" w:hAnsi="Arial" w:cs="Arial"/>
                <w:sz w:val="22"/>
                <w:szCs w:val="22"/>
              </w:rPr>
              <w:t xml:space="preserve">information that is technical in nature such as URLs of database servers, type of database server and </w:t>
            </w:r>
            <w:r w:rsidR="00A95B9F">
              <w:rPr>
                <w:rFonts w:ascii="Arial" w:hAnsi="Arial" w:cs="Arial"/>
                <w:sz w:val="22"/>
                <w:szCs w:val="22"/>
              </w:rPr>
              <w:t xml:space="preserve">availability of open ports. </w:t>
            </w:r>
            <w:r w:rsidR="00C663C5">
              <w:rPr>
                <w:rFonts w:ascii="Arial" w:hAnsi="Arial" w:cs="Arial"/>
                <w:sz w:val="22"/>
                <w:szCs w:val="22"/>
              </w:rPr>
              <w:t>The aim is to probe for services that have known weaknesses or vulnerabilities which the attacker can later exploit</w:t>
            </w:r>
            <w:r w:rsidR="00122B10">
              <w:rPr>
                <w:rFonts w:ascii="Arial" w:hAnsi="Arial" w:cs="Arial"/>
                <w:sz w:val="22"/>
                <w:szCs w:val="22"/>
              </w:rPr>
              <w:t>.</w:t>
            </w:r>
          </w:p>
          <w:p w:rsidR="00C12DE5" w:rsidRDefault="00C12DE5" w:rsidP="00195F87">
            <w:pPr>
              <w:jc w:val="both"/>
              <w:rPr>
                <w:rFonts w:ascii="Arial" w:hAnsi="Arial" w:cs="Arial"/>
                <w:sz w:val="22"/>
                <w:szCs w:val="22"/>
              </w:rPr>
            </w:pPr>
          </w:p>
          <w:p w:rsidR="00C12DE5" w:rsidRDefault="00C12DE5" w:rsidP="00195F87">
            <w:pPr>
              <w:jc w:val="both"/>
              <w:rPr>
                <w:rFonts w:ascii="Arial" w:hAnsi="Arial" w:cs="Arial"/>
                <w:sz w:val="22"/>
                <w:szCs w:val="22"/>
              </w:rPr>
            </w:pPr>
            <w:r>
              <w:rPr>
                <w:rFonts w:ascii="Arial" w:hAnsi="Arial" w:cs="Arial"/>
                <w:sz w:val="22"/>
                <w:szCs w:val="22"/>
              </w:rPr>
              <w:t xml:space="preserve">Exploit involves gaining access to the target system. </w:t>
            </w:r>
            <w:r w:rsidR="002B2CDF">
              <w:rPr>
                <w:rFonts w:ascii="Arial" w:hAnsi="Arial" w:cs="Arial"/>
                <w:sz w:val="22"/>
                <w:szCs w:val="22"/>
              </w:rPr>
              <w:t xml:space="preserve">Possible ways to gain entry </w:t>
            </w:r>
            <w:r w:rsidR="00281CF1">
              <w:rPr>
                <w:rFonts w:ascii="Arial" w:hAnsi="Arial" w:cs="Arial"/>
                <w:sz w:val="22"/>
                <w:szCs w:val="22"/>
              </w:rPr>
              <w:t xml:space="preserve">is through the cracking of passwords or even through pass the hash where the hash of the password is used to gain entry. </w:t>
            </w:r>
            <w:r w:rsidR="00D72F9D">
              <w:rPr>
                <w:rFonts w:ascii="Arial" w:hAnsi="Arial" w:cs="Arial"/>
                <w:sz w:val="22"/>
                <w:szCs w:val="22"/>
              </w:rPr>
              <w:t>Once entry is done, the attacker would be able to carry out other activities such as escalating privileges to an administrator.</w:t>
            </w:r>
          </w:p>
          <w:p w:rsidR="00D72F9D" w:rsidRDefault="00D72F9D" w:rsidP="00195F87">
            <w:pPr>
              <w:jc w:val="both"/>
              <w:rPr>
                <w:rFonts w:ascii="Arial" w:hAnsi="Arial" w:cs="Arial"/>
                <w:sz w:val="22"/>
                <w:szCs w:val="22"/>
              </w:rPr>
            </w:pPr>
          </w:p>
          <w:p w:rsidR="00A95B9F" w:rsidRDefault="00A95B9F" w:rsidP="00195F87">
            <w:pPr>
              <w:jc w:val="both"/>
              <w:rPr>
                <w:rFonts w:ascii="Arial" w:hAnsi="Arial" w:cs="Arial"/>
                <w:sz w:val="22"/>
                <w:szCs w:val="22"/>
              </w:rPr>
            </w:pPr>
          </w:p>
          <w:p w:rsidR="00A95B9F" w:rsidRPr="00195F87" w:rsidRDefault="00A95B9F" w:rsidP="00195F87">
            <w:pPr>
              <w:jc w:val="both"/>
              <w:rPr>
                <w:rFonts w:ascii="Arial" w:hAnsi="Arial" w:cs="Arial"/>
                <w:sz w:val="22"/>
                <w:szCs w:val="22"/>
              </w:rPr>
            </w:pPr>
          </w:p>
          <w:p w:rsidR="0028789E" w:rsidRPr="00195F87" w:rsidRDefault="0028789E" w:rsidP="00195F87">
            <w:pPr>
              <w:jc w:val="both"/>
              <w:rPr>
                <w:rFonts w:ascii="Arial" w:hAnsi="Arial" w:cs="Arial"/>
                <w:sz w:val="22"/>
                <w:szCs w:val="22"/>
              </w:rPr>
            </w:pPr>
          </w:p>
        </w:tc>
      </w:tr>
    </w:tbl>
    <w:p w:rsidR="0028789E" w:rsidRDefault="0028789E" w:rsidP="0028789E">
      <w:pPr>
        <w:pStyle w:val="ListParagraph"/>
        <w:ind w:left="1440"/>
        <w:jc w:val="both"/>
        <w:rPr>
          <w:rFonts w:ascii="Arial" w:hAnsi="Arial" w:cs="Arial"/>
          <w:sz w:val="22"/>
          <w:szCs w:val="22"/>
        </w:rPr>
      </w:pPr>
    </w:p>
    <w:p w:rsidR="00BD2246" w:rsidRDefault="00BD2246" w:rsidP="00BD2246">
      <w:pPr>
        <w:pStyle w:val="ListParagraph"/>
        <w:ind w:left="1440"/>
        <w:jc w:val="both"/>
        <w:rPr>
          <w:rFonts w:ascii="Arial" w:hAnsi="Arial" w:cs="Arial"/>
          <w:sz w:val="22"/>
          <w:szCs w:val="22"/>
        </w:rPr>
      </w:pPr>
    </w:p>
    <w:p w:rsidR="00BD2246" w:rsidRDefault="00BD2246" w:rsidP="00112255">
      <w:pPr>
        <w:pStyle w:val="ListParagraph"/>
        <w:numPr>
          <w:ilvl w:val="0"/>
          <w:numId w:val="5"/>
        </w:numPr>
        <w:ind w:left="1440"/>
        <w:jc w:val="both"/>
        <w:rPr>
          <w:rFonts w:ascii="Arial" w:hAnsi="Arial" w:cs="Arial"/>
          <w:sz w:val="22"/>
          <w:szCs w:val="22"/>
        </w:rPr>
      </w:pPr>
      <w:r>
        <w:rPr>
          <w:rFonts w:ascii="Arial" w:hAnsi="Arial" w:cs="Arial" w:hint="eastAsia"/>
          <w:sz w:val="22"/>
          <w:szCs w:val="22"/>
        </w:rPr>
        <w:t>Describe the phases in P</w:t>
      </w:r>
      <w:r>
        <w:rPr>
          <w:rFonts w:ascii="Arial" w:hAnsi="Arial" w:cs="Arial"/>
          <w:sz w:val="22"/>
          <w:szCs w:val="22"/>
        </w:rPr>
        <w:t>enetration</w:t>
      </w:r>
      <w:r>
        <w:rPr>
          <w:rFonts w:ascii="Arial" w:hAnsi="Arial" w:cs="Arial" w:hint="eastAsia"/>
          <w:sz w:val="22"/>
          <w:szCs w:val="22"/>
        </w:rPr>
        <w:t xml:space="preserve"> Testing that are not mentioned in </w:t>
      </w:r>
      <w:proofErr w:type="gramStart"/>
      <w:r>
        <w:rPr>
          <w:rFonts w:ascii="Arial" w:hAnsi="Arial" w:cs="Arial" w:hint="eastAsia"/>
          <w:sz w:val="22"/>
          <w:szCs w:val="22"/>
        </w:rPr>
        <w:t>1b(</w:t>
      </w:r>
      <w:proofErr w:type="spellStart"/>
      <w:proofErr w:type="gramEnd"/>
      <w:r>
        <w:rPr>
          <w:rFonts w:ascii="Arial" w:hAnsi="Arial" w:cs="Arial" w:hint="eastAsia"/>
          <w:sz w:val="22"/>
          <w:szCs w:val="22"/>
        </w:rPr>
        <w:t>i</w:t>
      </w:r>
      <w:proofErr w:type="spellEnd"/>
      <w:r>
        <w:rPr>
          <w:rFonts w:ascii="Arial" w:hAnsi="Arial" w:cs="Arial" w:hint="eastAsia"/>
          <w:sz w:val="22"/>
          <w:szCs w:val="22"/>
        </w:rPr>
        <w:t>) above.</w:t>
      </w:r>
    </w:p>
    <w:p w:rsidR="0082491C" w:rsidRDefault="00195F87" w:rsidP="0082491C">
      <w:pPr>
        <w:pStyle w:val="ListParagraph"/>
        <w:ind w:left="1440"/>
        <w:jc w:val="both"/>
        <w:rPr>
          <w:rFonts w:ascii="Arial" w:hAnsi="Arial" w:cs="Arial"/>
          <w:sz w:val="22"/>
          <w:szCs w:val="22"/>
        </w:rPr>
      </w:pPr>
      <w:hyperlink r:id="rId11" w:history="1">
        <w:r w:rsidRPr="00F15BED">
          <w:rPr>
            <w:rStyle w:val="Hyperlink"/>
            <w:rFonts w:ascii="Arial" w:hAnsi="Arial" w:cs="Arial"/>
            <w:sz w:val="22"/>
            <w:szCs w:val="22"/>
          </w:rPr>
          <w:t>http://x3n0n.com/stages-of-hacking</w:t>
        </w:r>
      </w:hyperlink>
    </w:p>
    <w:p w:rsidR="0082491C" w:rsidRDefault="0082491C" w:rsidP="0082491C">
      <w:pPr>
        <w:pStyle w:val="ListParagraph"/>
        <w:ind w:left="1440"/>
        <w:jc w:val="both"/>
        <w:rPr>
          <w:rFonts w:ascii="Arial" w:hAnsi="Arial" w:cs="Arial"/>
          <w:sz w:val="22"/>
          <w:szCs w:val="22"/>
        </w:rPr>
      </w:pPr>
    </w:p>
    <w:p w:rsidR="007E1900" w:rsidRDefault="007E1900" w:rsidP="007E1900">
      <w:pPr>
        <w:pStyle w:val="ListParagraph"/>
        <w:ind w:left="1260"/>
        <w:jc w:val="both"/>
        <w:rPr>
          <w:rFonts w:ascii="Arial" w:hAnsi="Arial" w:cs="Arial"/>
          <w:sz w:val="22"/>
          <w:szCs w:val="22"/>
        </w:rPr>
      </w:pPr>
      <w:r w:rsidRPr="007E1900">
        <w:rPr>
          <w:rFonts w:ascii="Arial" w:hAnsi="Arial" w:cs="Arial"/>
          <w:sz w:val="22"/>
          <w:szCs w:val="22"/>
        </w:rPr>
        <w:t xml:space="preserve">The two phases are </w:t>
      </w:r>
      <w:proofErr w:type="gramStart"/>
      <w:r w:rsidRPr="007E1900">
        <w:rPr>
          <w:rFonts w:ascii="Arial" w:hAnsi="Arial" w:cs="Arial"/>
          <w:sz w:val="22"/>
          <w:szCs w:val="22"/>
        </w:rPr>
        <w:t>Pla</w:t>
      </w:r>
      <w:r>
        <w:rPr>
          <w:rFonts w:ascii="Arial" w:hAnsi="Arial" w:cs="Arial"/>
          <w:sz w:val="22"/>
          <w:szCs w:val="22"/>
        </w:rPr>
        <w:t>nning</w:t>
      </w:r>
      <w:proofErr w:type="gramEnd"/>
      <w:r>
        <w:rPr>
          <w:rFonts w:ascii="Arial" w:hAnsi="Arial" w:cs="Arial"/>
          <w:sz w:val="22"/>
          <w:szCs w:val="22"/>
        </w:rPr>
        <w:t xml:space="preserve"> and Reporting</w:t>
      </w:r>
    </w:p>
    <w:p w:rsidR="007E1900" w:rsidRDefault="007E1900" w:rsidP="007E1900">
      <w:pPr>
        <w:pStyle w:val="ListParagraph"/>
        <w:ind w:left="1260"/>
        <w:jc w:val="both"/>
        <w:rPr>
          <w:rFonts w:ascii="Arial" w:hAnsi="Arial" w:cs="Arial"/>
          <w:sz w:val="22"/>
          <w:szCs w:val="22"/>
        </w:rPr>
      </w:pPr>
      <w:r>
        <w:rPr>
          <w:rFonts w:ascii="Arial" w:hAnsi="Arial" w:cs="Arial"/>
          <w:sz w:val="22"/>
          <w:szCs w:val="22"/>
        </w:rPr>
        <w:t>In practice, Penetration Testing is a professional task after a contract between 2 companies is signed.</w:t>
      </w:r>
    </w:p>
    <w:p w:rsidR="007E1900" w:rsidRDefault="007E1900" w:rsidP="007E1900">
      <w:pPr>
        <w:pStyle w:val="ListParagraph"/>
        <w:ind w:left="1260"/>
        <w:jc w:val="both"/>
        <w:rPr>
          <w:rFonts w:ascii="Arial" w:hAnsi="Arial" w:cs="Arial"/>
          <w:sz w:val="22"/>
          <w:szCs w:val="22"/>
        </w:rPr>
      </w:pPr>
      <w:r>
        <w:rPr>
          <w:rFonts w:ascii="Arial" w:hAnsi="Arial" w:cs="Arial"/>
          <w:sz w:val="22"/>
          <w:szCs w:val="22"/>
        </w:rPr>
        <w:t xml:space="preserve">Planning </w:t>
      </w:r>
      <w:r w:rsidR="009E6CE2">
        <w:rPr>
          <w:rFonts w:ascii="Arial" w:hAnsi="Arial" w:cs="Arial"/>
          <w:sz w:val="22"/>
          <w:szCs w:val="22"/>
        </w:rPr>
        <w:t>phase involves scheduling which contains details on the pen test.</w:t>
      </w:r>
    </w:p>
    <w:p w:rsidR="007E1900" w:rsidRPr="007E1900" w:rsidRDefault="007E1900" w:rsidP="007E1900">
      <w:pPr>
        <w:pStyle w:val="ListParagraph"/>
        <w:ind w:left="1260"/>
        <w:jc w:val="both"/>
        <w:rPr>
          <w:rFonts w:ascii="Arial" w:hAnsi="Arial" w:cs="Arial"/>
          <w:sz w:val="22"/>
          <w:szCs w:val="22"/>
        </w:rPr>
      </w:pPr>
      <w:r>
        <w:rPr>
          <w:rFonts w:ascii="Arial" w:hAnsi="Arial" w:cs="Arial"/>
          <w:sz w:val="22"/>
          <w:szCs w:val="22"/>
        </w:rPr>
        <w:t xml:space="preserve">Report </w:t>
      </w:r>
      <w:r w:rsidR="007B2F14">
        <w:rPr>
          <w:rFonts w:ascii="Arial" w:hAnsi="Arial" w:cs="Arial"/>
          <w:sz w:val="22"/>
          <w:szCs w:val="22"/>
        </w:rPr>
        <w:t>has to be completed and submitted to the client at the end of testing</w:t>
      </w:r>
      <w:r w:rsidR="009E6CE2">
        <w:rPr>
          <w:rFonts w:ascii="Arial" w:hAnsi="Arial" w:cs="Arial"/>
          <w:sz w:val="22"/>
          <w:szCs w:val="22"/>
        </w:rPr>
        <w:t xml:space="preserve">. This is done during the Reporting phase and it also involves </w:t>
      </w:r>
      <w:r w:rsidR="00D72F9D">
        <w:rPr>
          <w:rFonts w:ascii="Arial" w:hAnsi="Arial" w:cs="Arial"/>
          <w:sz w:val="22"/>
          <w:szCs w:val="22"/>
        </w:rPr>
        <w:t xml:space="preserve">details on the findings from the tests, risk level of vulnerabilities found, business impact as well as recommendations to counter the </w:t>
      </w:r>
      <w:proofErr w:type="spellStart"/>
      <w:r w:rsidR="00D72F9D">
        <w:rPr>
          <w:rFonts w:ascii="Arial" w:hAnsi="Arial" w:cs="Arial"/>
          <w:sz w:val="22"/>
          <w:szCs w:val="22"/>
        </w:rPr>
        <w:t>vulnerabilties</w:t>
      </w:r>
      <w:proofErr w:type="spellEnd"/>
      <w:r w:rsidR="00D72F9D">
        <w:rPr>
          <w:rFonts w:ascii="Arial" w:hAnsi="Arial" w:cs="Arial"/>
          <w:sz w:val="22"/>
          <w:szCs w:val="22"/>
        </w:rPr>
        <w:t>.</w:t>
      </w:r>
    </w:p>
    <w:p w:rsidR="00BD2246" w:rsidRPr="00BD2246" w:rsidRDefault="00BD2246" w:rsidP="00BD2246">
      <w:pPr>
        <w:pStyle w:val="ListParagraph"/>
        <w:rPr>
          <w:rFonts w:ascii="Arial" w:hAnsi="Arial" w:cs="Arial"/>
          <w:sz w:val="22"/>
          <w:szCs w:val="22"/>
        </w:rPr>
      </w:pPr>
    </w:p>
    <w:p w:rsidR="00112255" w:rsidRDefault="00BD2246" w:rsidP="00BD2246">
      <w:pPr>
        <w:pStyle w:val="ListParagraph"/>
        <w:numPr>
          <w:ilvl w:val="0"/>
          <w:numId w:val="5"/>
        </w:numPr>
        <w:ind w:left="1440"/>
        <w:jc w:val="both"/>
        <w:rPr>
          <w:rFonts w:ascii="Arial" w:hAnsi="Arial" w:cs="Arial"/>
          <w:sz w:val="22"/>
          <w:szCs w:val="22"/>
        </w:rPr>
      </w:pPr>
      <w:r>
        <w:rPr>
          <w:rFonts w:ascii="Arial" w:hAnsi="Arial" w:cs="Arial" w:hint="eastAsia"/>
          <w:sz w:val="22"/>
          <w:szCs w:val="22"/>
        </w:rPr>
        <w:t>Explain the concept of</w:t>
      </w:r>
      <w:r w:rsidR="00112255" w:rsidRPr="00BD2246">
        <w:rPr>
          <w:rFonts w:ascii="Arial" w:hAnsi="Arial" w:cs="Arial"/>
          <w:sz w:val="22"/>
          <w:szCs w:val="22"/>
        </w:rPr>
        <w:t xml:space="preserve"> “</w:t>
      </w:r>
      <w:proofErr w:type="spellStart"/>
      <w:r w:rsidR="00112255" w:rsidRPr="00BD2246">
        <w:rPr>
          <w:rFonts w:ascii="Arial" w:hAnsi="Arial" w:cs="Arial"/>
          <w:sz w:val="22"/>
          <w:szCs w:val="22"/>
        </w:rPr>
        <w:t>footprinting</w:t>
      </w:r>
      <w:proofErr w:type="spellEnd"/>
      <w:r w:rsidR="00112255" w:rsidRPr="00BD2246">
        <w:rPr>
          <w:rFonts w:ascii="Arial" w:hAnsi="Arial" w:cs="Arial"/>
          <w:sz w:val="22"/>
          <w:szCs w:val="22"/>
        </w:rPr>
        <w:t>”?</w:t>
      </w:r>
    </w:p>
    <w:p w:rsidR="0019295E" w:rsidRPr="00292C38" w:rsidRDefault="00292C38" w:rsidP="00292C38">
      <w:pPr>
        <w:pStyle w:val="ListParagraph"/>
        <w:ind w:left="1440"/>
        <w:jc w:val="both"/>
        <w:rPr>
          <w:rFonts w:ascii="Arial" w:hAnsi="Arial" w:cs="Arial"/>
          <w:sz w:val="22"/>
          <w:szCs w:val="22"/>
        </w:rPr>
      </w:pPr>
      <w:r>
        <w:rPr>
          <w:rFonts w:ascii="Arial" w:hAnsi="Arial" w:cs="Arial"/>
          <w:sz w:val="22"/>
          <w:szCs w:val="22"/>
        </w:rPr>
        <w:t>It refers to the information gathering process and involves activities to establish security posture of the organization being investigated.</w:t>
      </w:r>
    </w:p>
    <w:p w:rsidR="00112255" w:rsidRPr="00112255" w:rsidRDefault="00112255" w:rsidP="00112255">
      <w:pPr>
        <w:jc w:val="both"/>
        <w:rPr>
          <w:rFonts w:ascii="Arial" w:hAnsi="Arial" w:cs="Arial"/>
          <w:sz w:val="22"/>
          <w:szCs w:val="22"/>
        </w:rPr>
      </w:pPr>
    </w:p>
    <w:p w:rsidR="002B47BB" w:rsidRDefault="002B47BB" w:rsidP="002B47BB">
      <w:pPr>
        <w:pStyle w:val="ListParagraph"/>
        <w:ind w:left="540"/>
        <w:jc w:val="both"/>
        <w:rPr>
          <w:rFonts w:ascii="Arial" w:hAnsi="Arial" w:cs="Arial"/>
          <w:sz w:val="22"/>
          <w:szCs w:val="22"/>
        </w:rPr>
      </w:pPr>
    </w:p>
    <w:p w:rsidR="002B47BB" w:rsidRDefault="00112255" w:rsidP="00112255">
      <w:pPr>
        <w:ind w:left="540" w:hanging="540"/>
        <w:jc w:val="both"/>
        <w:rPr>
          <w:rFonts w:ascii="Arial" w:hAnsi="Arial" w:cs="Arial"/>
          <w:sz w:val="22"/>
          <w:szCs w:val="22"/>
        </w:rPr>
      </w:pPr>
      <w:r>
        <w:rPr>
          <w:rFonts w:ascii="Arial" w:hAnsi="Arial" w:cs="Arial" w:hint="eastAsia"/>
          <w:sz w:val="22"/>
          <w:szCs w:val="22"/>
        </w:rPr>
        <w:t>1c.</w:t>
      </w:r>
      <w:r>
        <w:rPr>
          <w:rFonts w:ascii="Arial" w:hAnsi="Arial" w:cs="Arial" w:hint="eastAsia"/>
          <w:sz w:val="22"/>
          <w:szCs w:val="22"/>
        </w:rPr>
        <w:tab/>
      </w:r>
      <w:r w:rsidR="00201384" w:rsidRPr="00112255">
        <w:rPr>
          <w:rFonts w:ascii="Arial" w:hAnsi="Arial" w:cs="Arial" w:hint="eastAsia"/>
          <w:sz w:val="22"/>
          <w:szCs w:val="22"/>
        </w:rPr>
        <w:t xml:space="preserve">Describe </w:t>
      </w:r>
      <w:r w:rsidRPr="00112255">
        <w:rPr>
          <w:rFonts w:ascii="Arial" w:hAnsi="Arial" w:cs="Arial"/>
          <w:sz w:val="22"/>
          <w:szCs w:val="22"/>
        </w:rPr>
        <w:t>the</w:t>
      </w:r>
      <w:r w:rsidRPr="00112255">
        <w:rPr>
          <w:rFonts w:ascii="Arial" w:hAnsi="Arial" w:cs="Arial" w:hint="eastAsia"/>
          <w:sz w:val="22"/>
          <w:szCs w:val="22"/>
        </w:rPr>
        <w:t xml:space="preserve"> contents and the purpose of Scope and R</w:t>
      </w:r>
      <w:r w:rsidRPr="00112255">
        <w:rPr>
          <w:rFonts w:ascii="Arial" w:hAnsi="Arial" w:cs="Arial"/>
          <w:sz w:val="22"/>
          <w:szCs w:val="22"/>
        </w:rPr>
        <w:t xml:space="preserve">ules of </w:t>
      </w:r>
      <w:r w:rsidRPr="00112255">
        <w:rPr>
          <w:rFonts w:ascii="Arial" w:hAnsi="Arial" w:cs="Arial" w:hint="eastAsia"/>
          <w:sz w:val="22"/>
          <w:szCs w:val="22"/>
        </w:rPr>
        <w:t>E</w:t>
      </w:r>
      <w:r w:rsidRPr="00112255">
        <w:rPr>
          <w:rFonts w:ascii="Arial" w:hAnsi="Arial" w:cs="Arial"/>
          <w:sz w:val="22"/>
          <w:szCs w:val="22"/>
        </w:rPr>
        <w:t xml:space="preserve">ngagement </w:t>
      </w:r>
      <w:r w:rsidRPr="00112255">
        <w:rPr>
          <w:rFonts w:ascii="Arial" w:hAnsi="Arial" w:cs="Arial" w:hint="eastAsia"/>
          <w:sz w:val="22"/>
          <w:szCs w:val="22"/>
        </w:rPr>
        <w:t>Document in Pen Testing.</w:t>
      </w:r>
    </w:p>
    <w:p w:rsidR="007E1900" w:rsidRDefault="007E1900" w:rsidP="00112255">
      <w:pPr>
        <w:ind w:left="540" w:hanging="540"/>
        <w:jc w:val="both"/>
        <w:rPr>
          <w:rFonts w:ascii="Arial" w:hAnsi="Arial" w:cs="Arial"/>
          <w:sz w:val="22"/>
          <w:szCs w:val="22"/>
        </w:rPr>
      </w:pPr>
    </w:p>
    <w:tbl>
      <w:tblPr>
        <w:tblStyle w:val="TableGrid"/>
        <w:tblW w:w="0" w:type="auto"/>
        <w:tblInd w:w="540" w:type="dxa"/>
        <w:tblLook w:val="04A0" w:firstRow="1" w:lastRow="0" w:firstColumn="1" w:lastColumn="0" w:noHBand="0" w:noVBand="1"/>
      </w:tblPr>
      <w:tblGrid>
        <w:gridCol w:w="1098"/>
        <w:gridCol w:w="3780"/>
        <w:gridCol w:w="3780"/>
      </w:tblGrid>
      <w:tr w:rsidR="00CB3AAF" w:rsidTr="00A95B9F">
        <w:tc>
          <w:tcPr>
            <w:tcW w:w="1098" w:type="dxa"/>
          </w:tcPr>
          <w:p w:rsidR="00CB3AAF" w:rsidRDefault="00CB3AAF" w:rsidP="008F6C73">
            <w:pPr>
              <w:pStyle w:val="ListParagraph"/>
              <w:ind w:left="0"/>
              <w:jc w:val="both"/>
              <w:rPr>
                <w:rFonts w:ascii="Arial" w:hAnsi="Arial" w:cs="Arial"/>
                <w:sz w:val="22"/>
                <w:szCs w:val="22"/>
              </w:rPr>
            </w:pPr>
          </w:p>
        </w:tc>
        <w:tc>
          <w:tcPr>
            <w:tcW w:w="3780" w:type="dxa"/>
          </w:tcPr>
          <w:p w:rsidR="00CB3AAF" w:rsidRDefault="00CB3AAF" w:rsidP="008F6C73">
            <w:pPr>
              <w:pStyle w:val="ListParagraph"/>
              <w:ind w:left="0"/>
              <w:jc w:val="both"/>
              <w:rPr>
                <w:rFonts w:ascii="Arial" w:hAnsi="Arial" w:cs="Arial"/>
                <w:sz w:val="22"/>
                <w:szCs w:val="22"/>
              </w:rPr>
            </w:pPr>
            <w:r>
              <w:rPr>
                <w:rFonts w:ascii="Arial" w:hAnsi="Arial" w:cs="Arial"/>
                <w:sz w:val="22"/>
                <w:szCs w:val="22"/>
              </w:rPr>
              <w:t>Scope</w:t>
            </w:r>
          </w:p>
        </w:tc>
        <w:tc>
          <w:tcPr>
            <w:tcW w:w="3780" w:type="dxa"/>
          </w:tcPr>
          <w:p w:rsidR="00CB3AAF" w:rsidRDefault="00CB3AAF" w:rsidP="008F6C73">
            <w:pPr>
              <w:pStyle w:val="ListParagraph"/>
              <w:ind w:left="0"/>
              <w:jc w:val="both"/>
              <w:rPr>
                <w:rFonts w:ascii="Arial" w:hAnsi="Arial" w:cs="Arial"/>
                <w:sz w:val="22"/>
                <w:szCs w:val="22"/>
              </w:rPr>
            </w:pPr>
            <w:r>
              <w:rPr>
                <w:rFonts w:ascii="Arial" w:hAnsi="Arial" w:cs="Arial"/>
                <w:sz w:val="22"/>
                <w:szCs w:val="22"/>
              </w:rPr>
              <w:t>Rules of Engagement</w:t>
            </w:r>
          </w:p>
        </w:tc>
      </w:tr>
      <w:tr w:rsidR="00CB3AAF" w:rsidTr="00A95B9F">
        <w:tc>
          <w:tcPr>
            <w:tcW w:w="1098" w:type="dxa"/>
          </w:tcPr>
          <w:p w:rsidR="00CB3AAF" w:rsidRDefault="00CB3AAF" w:rsidP="008F6C73">
            <w:pPr>
              <w:pStyle w:val="ListParagraph"/>
              <w:ind w:left="0"/>
              <w:jc w:val="both"/>
              <w:rPr>
                <w:rFonts w:ascii="Arial" w:hAnsi="Arial" w:cs="Arial"/>
                <w:sz w:val="22"/>
                <w:szCs w:val="22"/>
              </w:rPr>
            </w:pPr>
            <w:r>
              <w:rPr>
                <w:rFonts w:ascii="Arial" w:hAnsi="Arial" w:cs="Arial"/>
                <w:sz w:val="22"/>
                <w:szCs w:val="22"/>
              </w:rPr>
              <w:t>Purpose</w:t>
            </w:r>
          </w:p>
        </w:tc>
        <w:tc>
          <w:tcPr>
            <w:tcW w:w="3780" w:type="dxa"/>
          </w:tcPr>
          <w:p w:rsidR="00CB3AAF" w:rsidRPr="00685C67" w:rsidRDefault="00CB3AAF" w:rsidP="00685C67">
            <w:pPr>
              <w:jc w:val="both"/>
              <w:rPr>
                <w:rFonts w:ascii="Arial" w:hAnsi="Arial" w:cs="Arial"/>
                <w:sz w:val="22"/>
                <w:szCs w:val="22"/>
              </w:rPr>
            </w:pPr>
            <w:r w:rsidRPr="00685C67">
              <w:rPr>
                <w:rFonts w:ascii="Arial" w:hAnsi="Arial" w:cs="Arial"/>
                <w:sz w:val="22"/>
                <w:szCs w:val="22"/>
              </w:rPr>
              <w:t xml:space="preserve">Discuss what are to be tested </w:t>
            </w:r>
          </w:p>
          <w:p w:rsidR="00CB3AAF" w:rsidRDefault="00CB3AAF" w:rsidP="00685C67">
            <w:pPr>
              <w:pStyle w:val="ListParagraph"/>
              <w:ind w:left="0"/>
              <w:jc w:val="both"/>
              <w:rPr>
                <w:rFonts w:ascii="Arial" w:hAnsi="Arial" w:cs="Arial"/>
                <w:sz w:val="22"/>
                <w:szCs w:val="22"/>
              </w:rPr>
            </w:pPr>
          </w:p>
          <w:p w:rsidR="00CB3AAF" w:rsidRDefault="00CB3AAF" w:rsidP="00685C67">
            <w:pPr>
              <w:pStyle w:val="ListParagraph"/>
              <w:ind w:left="0"/>
              <w:jc w:val="both"/>
              <w:rPr>
                <w:rFonts w:ascii="Arial" w:hAnsi="Arial" w:cs="Arial"/>
                <w:sz w:val="22"/>
                <w:szCs w:val="22"/>
              </w:rPr>
            </w:pPr>
            <w:r>
              <w:rPr>
                <w:rFonts w:ascii="Arial" w:hAnsi="Arial" w:cs="Arial"/>
                <w:sz w:val="22"/>
                <w:szCs w:val="22"/>
              </w:rPr>
              <w:t xml:space="preserve">Address </w:t>
            </w:r>
            <w:r w:rsidRPr="00685C67">
              <w:rPr>
                <w:rFonts w:ascii="Arial" w:hAnsi="Arial" w:cs="Arial"/>
                <w:sz w:val="22"/>
                <w:szCs w:val="22"/>
              </w:rPr>
              <w:t>what should be explicit</w:t>
            </w:r>
            <w:r>
              <w:rPr>
                <w:rFonts w:ascii="Arial" w:hAnsi="Arial" w:cs="Arial"/>
                <w:sz w:val="22"/>
                <w:szCs w:val="22"/>
              </w:rPr>
              <w:t>ly</w:t>
            </w:r>
            <w:r w:rsidRPr="00685C67">
              <w:rPr>
                <w:rFonts w:ascii="Arial" w:hAnsi="Arial" w:cs="Arial"/>
                <w:sz w:val="22"/>
                <w:szCs w:val="22"/>
              </w:rPr>
              <w:t xml:space="preserve"> avoided</w:t>
            </w:r>
          </w:p>
        </w:tc>
        <w:tc>
          <w:tcPr>
            <w:tcW w:w="3780" w:type="dxa"/>
          </w:tcPr>
          <w:p w:rsidR="00CB3AAF" w:rsidRPr="00685C67" w:rsidRDefault="00CB3AAF" w:rsidP="00685C67">
            <w:pPr>
              <w:jc w:val="both"/>
              <w:rPr>
                <w:rFonts w:ascii="Arial" w:hAnsi="Arial" w:cs="Arial"/>
                <w:sz w:val="22"/>
                <w:szCs w:val="22"/>
              </w:rPr>
            </w:pPr>
            <w:r w:rsidRPr="00685C67">
              <w:rPr>
                <w:rFonts w:ascii="Arial" w:hAnsi="Arial" w:cs="Arial"/>
                <w:sz w:val="22"/>
                <w:szCs w:val="22"/>
              </w:rPr>
              <w:t>Define how the test to</w:t>
            </w:r>
            <w:r>
              <w:rPr>
                <w:rFonts w:ascii="Arial" w:hAnsi="Arial" w:cs="Arial"/>
                <w:sz w:val="22"/>
                <w:szCs w:val="22"/>
              </w:rPr>
              <w:t xml:space="preserve"> is</w:t>
            </w:r>
            <w:r w:rsidRPr="00685C67">
              <w:rPr>
                <w:rFonts w:ascii="Arial" w:hAnsi="Arial" w:cs="Arial"/>
                <w:sz w:val="22"/>
                <w:szCs w:val="22"/>
              </w:rPr>
              <w:t xml:space="preserve"> be carried out.</w:t>
            </w:r>
          </w:p>
          <w:p w:rsidR="00CB3AAF" w:rsidRDefault="00C12DE5" w:rsidP="008F6C73">
            <w:pPr>
              <w:pStyle w:val="ListParagraph"/>
              <w:ind w:left="0"/>
              <w:jc w:val="both"/>
              <w:rPr>
                <w:rFonts w:ascii="Arial" w:hAnsi="Arial" w:cs="Arial"/>
                <w:sz w:val="22"/>
                <w:szCs w:val="22"/>
              </w:rPr>
            </w:pPr>
            <w:r>
              <w:rPr>
                <w:rFonts w:ascii="Arial" w:hAnsi="Arial" w:cs="Arial"/>
                <w:sz w:val="22"/>
                <w:szCs w:val="22"/>
              </w:rPr>
              <w:t xml:space="preserve"> </w:t>
            </w:r>
          </w:p>
        </w:tc>
      </w:tr>
      <w:tr w:rsidR="00CB3AAF" w:rsidTr="00A95B9F">
        <w:tc>
          <w:tcPr>
            <w:tcW w:w="1098" w:type="dxa"/>
          </w:tcPr>
          <w:p w:rsidR="00CB3AAF" w:rsidRDefault="00CB3AAF" w:rsidP="008F6C73">
            <w:pPr>
              <w:pStyle w:val="ListParagraph"/>
              <w:ind w:left="0"/>
              <w:jc w:val="both"/>
              <w:rPr>
                <w:rFonts w:ascii="Arial" w:hAnsi="Arial" w:cs="Arial"/>
                <w:sz w:val="22"/>
                <w:szCs w:val="22"/>
              </w:rPr>
            </w:pPr>
            <w:r>
              <w:rPr>
                <w:rFonts w:ascii="Arial" w:hAnsi="Arial" w:cs="Arial"/>
                <w:sz w:val="22"/>
                <w:szCs w:val="22"/>
              </w:rPr>
              <w:t>Contents</w:t>
            </w:r>
          </w:p>
        </w:tc>
        <w:tc>
          <w:tcPr>
            <w:tcW w:w="3780" w:type="dxa"/>
          </w:tcPr>
          <w:p w:rsidR="00CB3AAF" w:rsidRDefault="00516E20" w:rsidP="008F6C73">
            <w:pPr>
              <w:pStyle w:val="ListParagraph"/>
              <w:ind w:left="0"/>
              <w:jc w:val="both"/>
              <w:rPr>
                <w:rFonts w:ascii="Arial" w:hAnsi="Arial" w:cs="Arial"/>
                <w:sz w:val="22"/>
                <w:szCs w:val="22"/>
              </w:rPr>
            </w:pPr>
            <w:r>
              <w:rPr>
                <w:rFonts w:ascii="Arial" w:hAnsi="Arial" w:cs="Arial"/>
                <w:sz w:val="22"/>
                <w:szCs w:val="22"/>
              </w:rPr>
              <w:t>Should contain information on specific hosts/applications that are and are not to be tested.</w:t>
            </w:r>
          </w:p>
        </w:tc>
        <w:tc>
          <w:tcPr>
            <w:tcW w:w="3780" w:type="dxa"/>
          </w:tcPr>
          <w:p w:rsidR="00CB3AAF" w:rsidRDefault="00516E20" w:rsidP="00516E20">
            <w:pPr>
              <w:pStyle w:val="ListParagraph"/>
              <w:ind w:left="0"/>
              <w:jc w:val="both"/>
              <w:rPr>
                <w:rFonts w:ascii="Arial" w:hAnsi="Arial" w:cs="Arial"/>
                <w:sz w:val="22"/>
                <w:szCs w:val="22"/>
              </w:rPr>
            </w:pPr>
            <w:r>
              <w:rPr>
                <w:rFonts w:ascii="Arial" w:hAnsi="Arial" w:cs="Arial"/>
                <w:sz w:val="22"/>
                <w:szCs w:val="22"/>
              </w:rPr>
              <w:t xml:space="preserve">Includes contact information of pen testing team and target organizations’, Method for exchanging information such as password and test outcomes, daily debriefing frequency and time/location, date/time of pen test </w:t>
            </w:r>
          </w:p>
        </w:tc>
      </w:tr>
    </w:tbl>
    <w:p w:rsidR="00461C5B" w:rsidRPr="00461C5B" w:rsidRDefault="00461C5B" w:rsidP="00461C5B">
      <w:pPr>
        <w:jc w:val="both"/>
        <w:rPr>
          <w:rFonts w:ascii="Arial" w:hAnsi="Arial" w:cs="Arial"/>
          <w:sz w:val="22"/>
          <w:szCs w:val="22"/>
        </w:rPr>
      </w:pPr>
      <w:bookmarkStart w:id="1" w:name="_GoBack"/>
      <w:bookmarkEnd w:id="1"/>
    </w:p>
    <w:sectPr w:rsidR="00461C5B" w:rsidRPr="00461C5B" w:rsidSect="000D5F9A">
      <w:headerReference w:type="default" r:id="rId12"/>
      <w:footerReference w:type="default" r:id="rId13"/>
      <w:pgSz w:w="11909" w:h="16834" w:code="9"/>
      <w:pgMar w:top="864" w:right="1440" w:bottom="864"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CD8" w:rsidRDefault="004A7CD8">
      <w:r>
        <w:separator/>
      </w:r>
    </w:p>
  </w:endnote>
  <w:endnote w:type="continuationSeparator" w:id="0">
    <w:p w:rsidR="004A7CD8" w:rsidRDefault="004A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B9F" w:rsidRDefault="00A95B9F">
    <w:pPr>
      <w:pStyle w:val="Foo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101600</wp:posOffset>
              </wp:positionV>
              <wp:extent cx="5600700" cy="0"/>
              <wp:effectExtent l="9525" t="15875" r="9525" b="1270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8A4234" id="Line 2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4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" strokeweight="1.5pt"/>
          </w:pict>
        </mc:Fallback>
      </mc:AlternateContent>
    </w:r>
  </w:p>
  <w:p w:rsidR="00A95B9F" w:rsidRPr="00D275F1" w:rsidRDefault="00A95B9F" w:rsidP="00AC2A84">
    <w:pPr>
      <w:pStyle w:val="Footer"/>
      <w:tabs>
        <w:tab w:val="clear" w:pos="8640"/>
        <w:tab w:val="right" w:pos="8820"/>
      </w:tabs>
      <w:rPr>
        <w:rFonts w:ascii="Arial" w:hAnsi="Arial" w:cs="Arial"/>
        <w:color w:val="FF0000"/>
        <w:sz w:val="20"/>
        <w:szCs w:val="20"/>
      </w:rPr>
    </w:pPr>
    <w:r>
      <w:rPr>
        <w:rFonts w:ascii="Arial" w:hAnsi="Arial" w:cs="Arial"/>
        <w:color w:val="FF0000"/>
        <w:sz w:val="20"/>
        <w:szCs w:val="20"/>
      </w:rPr>
      <w:t xml:space="preserve">EH </w:t>
    </w:r>
    <w:proofErr w:type="spellStart"/>
    <w:r>
      <w:rPr>
        <w:rFonts w:ascii="Arial" w:hAnsi="Arial" w:cs="Arial"/>
        <w:color w:val="FF0000"/>
        <w:sz w:val="20"/>
        <w:szCs w:val="20"/>
      </w:rPr>
      <w:t>Yr</w:t>
    </w:r>
    <w:proofErr w:type="spellEnd"/>
    <w:r>
      <w:rPr>
        <w:rFonts w:ascii="Arial" w:hAnsi="Arial" w:cs="Arial"/>
        <w:color w:val="FF0000"/>
        <w:sz w:val="20"/>
        <w:szCs w:val="20"/>
      </w:rPr>
      <w:t xml:space="preserve"> 2014 Semester 3</w:t>
    </w:r>
    <w:r>
      <w:rPr>
        <w:rFonts w:ascii="Arial" w:hAnsi="Arial" w:cs="Arial"/>
        <w:color w:val="FF0000"/>
        <w:sz w:val="20"/>
        <w:szCs w:val="20"/>
      </w:rPr>
      <w:tab/>
    </w:r>
    <w:r>
      <w:rPr>
        <w:rFonts w:ascii="Arial" w:hAnsi="Arial" w:cs="Arial"/>
        <w:color w:val="FF0000"/>
        <w:sz w:val="20"/>
        <w:szCs w:val="20"/>
      </w:rPr>
      <w:tab/>
      <w:t>Tutorial 1</w:t>
    </w:r>
    <w:r w:rsidRPr="00D275F1">
      <w:rPr>
        <w:rFonts w:ascii="Arial" w:hAnsi="Arial" w:cs="Arial"/>
        <w:color w:val="FF0000"/>
        <w:sz w:val="20"/>
        <w:szCs w:val="20"/>
      </w:rPr>
      <w:tab/>
    </w:r>
    <w:r w:rsidRPr="00D275F1">
      <w:rPr>
        <w:rStyle w:val="PageNumber"/>
        <w:rFonts w:ascii="Arial" w:hAnsi="Arial" w:cs="Arial"/>
        <w:color w:val="FF000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CD8" w:rsidRDefault="004A7CD8">
      <w:r>
        <w:separator/>
      </w:r>
    </w:p>
  </w:footnote>
  <w:footnote w:type="continuationSeparator" w:id="0">
    <w:p w:rsidR="004A7CD8" w:rsidRDefault="004A7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B9F" w:rsidRDefault="00A95B9F" w:rsidP="00D42905">
    <w:pPr>
      <w:pStyle w:val="Header"/>
      <w:tabs>
        <w:tab w:val="clear" w:pos="8640"/>
        <w:tab w:val="right" w:pos="8820"/>
      </w:tabs>
      <w:rPr>
        <w:rStyle w:val="PageNumber"/>
        <w:rFonts w:ascii="Arial" w:hAnsi="Arial" w:cs="Arial"/>
        <w:sz w:val="20"/>
        <w:szCs w:val="20"/>
      </w:rPr>
    </w:pPr>
    <w:r>
      <w:rPr>
        <w:rFonts w:ascii="Tahoma" w:hAnsi="Tahoma" w:cs="Tahoma"/>
        <w:i/>
        <w:noProof/>
        <w:sz w:val="28"/>
        <w:szCs w:val="28"/>
      </w:rPr>
      <w:drawing>
        <wp:inline distT="0" distB="0" distL="0" distR="0" wp14:anchorId="0F273A3B" wp14:editId="6EF1A48D">
          <wp:extent cx="1714500" cy="588010"/>
          <wp:effectExtent l="19050" t="0" r="0" b="0"/>
          <wp:docPr id="21" name="Picture 21" descr="School of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chool of ICT"/>
                  <pic:cNvPicPr>
                    <a:picLocks noChangeAspect="1" noChangeArrowheads="1"/>
                  </pic:cNvPicPr>
                </pic:nvPicPr>
                <pic:blipFill>
                  <a:blip r:embed="rId1"/>
                  <a:srcRect/>
                  <a:stretch>
                    <a:fillRect/>
                  </a:stretch>
                </pic:blipFill>
                <pic:spPr bwMode="auto">
                  <a:xfrm>
                    <a:off x="0" y="0"/>
                    <a:ext cx="1714500" cy="588010"/>
                  </a:xfrm>
                  <a:prstGeom prst="rect">
                    <a:avLst/>
                  </a:prstGeom>
                  <a:noFill/>
                </pic:spPr>
              </pic:pic>
            </a:graphicData>
          </a:graphic>
        </wp:inline>
      </w:drawing>
    </w:r>
    <w:r>
      <w:rPr>
        <w:rFonts w:ascii="Tahoma" w:hAnsi="Tahoma" w:cs="Tahoma"/>
        <w:i/>
        <w:sz w:val="28"/>
        <w:szCs w:val="28"/>
      </w:rPr>
      <w:tab/>
    </w:r>
    <w:r>
      <w:rPr>
        <w:rFonts w:ascii="Tahoma" w:hAnsi="Tahoma" w:cs="Tahoma"/>
        <w:i/>
        <w:sz w:val="28"/>
        <w:szCs w:val="28"/>
      </w:rPr>
      <w:tab/>
    </w:r>
    <w:r w:rsidRPr="000D5F9A">
      <w:rPr>
        <w:rFonts w:ascii="Arial" w:hAnsi="Arial" w:cs="Arial"/>
        <w:sz w:val="20"/>
        <w:szCs w:val="20"/>
      </w:rPr>
      <w:t xml:space="preserve">Page </w:t>
    </w:r>
    <w:r w:rsidRPr="000D5F9A">
      <w:rPr>
        <w:rStyle w:val="PageNumber"/>
        <w:rFonts w:ascii="Arial" w:hAnsi="Arial" w:cs="Arial"/>
        <w:sz w:val="20"/>
        <w:szCs w:val="20"/>
      </w:rPr>
      <w:fldChar w:fldCharType="begin"/>
    </w:r>
    <w:r w:rsidRPr="000D5F9A">
      <w:rPr>
        <w:rStyle w:val="PageNumber"/>
        <w:rFonts w:ascii="Arial" w:hAnsi="Arial" w:cs="Arial"/>
        <w:sz w:val="20"/>
        <w:szCs w:val="20"/>
      </w:rPr>
      <w:instrText xml:space="preserve"> PAGE </w:instrText>
    </w:r>
    <w:r w:rsidRPr="000D5F9A">
      <w:rPr>
        <w:rStyle w:val="PageNumber"/>
        <w:rFonts w:ascii="Arial" w:hAnsi="Arial" w:cs="Arial"/>
        <w:sz w:val="20"/>
        <w:szCs w:val="20"/>
      </w:rPr>
      <w:fldChar w:fldCharType="separate"/>
    </w:r>
    <w:r w:rsidR="00951D40">
      <w:rPr>
        <w:rStyle w:val="PageNumber"/>
        <w:rFonts w:ascii="Arial" w:hAnsi="Arial" w:cs="Arial"/>
        <w:noProof/>
        <w:sz w:val="20"/>
        <w:szCs w:val="20"/>
      </w:rPr>
      <w:t>1</w:t>
    </w:r>
    <w:r w:rsidRPr="000D5F9A">
      <w:rPr>
        <w:rStyle w:val="PageNumber"/>
        <w:rFonts w:ascii="Arial" w:hAnsi="Arial" w:cs="Arial"/>
        <w:sz w:val="20"/>
        <w:szCs w:val="20"/>
      </w:rPr>
      <w:fldChar w:fldCharType="end"/>
    </w:r>
    <w:r w:rsidRPr="004A6642">
      <w:rPr>
        <w:rStyle w:val="PageNumber"/>
        <w:rFonts w:ascii="Arial" w:hAnsi="Arial" w:cs="Arial"/>
        <w:sz w:val="20"/>
        <w:szCs w:val="20"/>
      </w:rPr>
      <w:t xml:space="preserve"> of </w:t>
    </w:r>
    <w:r w:rsidRPr="004A6642">
      <w:rPr>
        <w:rStyle w:val="PageNumber"/>
        <w:rFonts w:ascii="Arial" w:hAnsi="Arial" w:cs="Arial"/>
        <w:sz w:val="20"/>
        <w:szCs w:val="20"/>
      </w:rPr>
      <w:fldChar w:fldCharType="begin"/>
    </w:r>
    <w:r w:rsidRPr="004A6642">
      <w:rPr>
        <w:rStyle w:val="PageNumber"/>
        <w:rFonts w:ascii="Arial" w:hAnsi="Arial" w:cs="Arial"/>
        <w:sz w:val="20"/>
        <w:szCs w:val="20"/>
      </w:rPr>
      <w:instrText xml:space="preserve"> NUMPAGES </w:instrText>
    </w:r>
    <w:r w:rsidRPr="004A6642">
      <w:rPr>
        <w:rStyle w:val="PageNumber"/>
        <w:rFonts w:ascii="Arial" w:hAnsi="Arial" w:cs="Arial"/>
        <w:sz w:val="20"/>
        <w:szCs w:val="20"/>
      </w:rPr>
      <w:fldChar w:fldCharType="separate"/>
    </w:r>
    <w:r w:rsidR="00951D40">
      <w:rPr>
        <w:rStyle w:val="PageNumber"/>
        <w:rFonts w:ascii="Arial" w:hAnsi="Arial" w:cs="Arial"/>
        <w:noProof/>
        <w:sz w:val="20"/>
        <w:szCs w:val="20"/>
      </w:rPr>
      <w:t>2</w:t>
    </w:r>
    <w:r w:rsidRPr="004A6642">
      <w:rPr>
        <w:rStyle w:val="PageNumber"/>
        <w:rFonts w:ascii="Arial" w:hAnsi="Arial" w:cs="Arial"/>
        <w:sz w:val="20"/>
        <w:szCs w:val="20"/>
      </w:rPr>
      <w:fldChar w:fldCharType="end"/>
    </w:r>
  </w:p>
  <w:p w:rsidR="00A95B9F" w:rsidRPr="00D42905" w:rsidRDefault="00A95B9F" w:rsidP="00D42905">
    <w:pPr>
      <w:pStyle w:val="Head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13970</wp:posOffset>
              </wp:positionV>
              <wp:extent cx="5600700" cy="0"/>
              <wp:effectExtent l="9525" t="13970" r="9525" b="14605"/>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78BFB4" id="Line 16"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44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&#1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A81E0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AC3276"/>
    <w:multiLevelType w:val="hybridMultilevel"/>
    <w:tmpl w:val="4E3EEEFC"/>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10D7442F"/>
    <w:multiLevelType w:val="hybridMultilevel"/>
    <w:tmpl w:val="D8C6D26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04F5F"/>
    <w:multiLevelType w:val="hybridMultilevel"/>
    <w:tmpl w:val="58AAE3E8"/>
    <w:lvl w:ilvl="0" w:tplc="0409000F">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0F64E5"/>
    <w:multiLevelType w:val="hybridMultilevel"/>
    <w:tmpl w:val="61265BF6"/>
    <w:lvl w:ilvl="0" w:tplc="64E2C6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A956F2"/>
    <w:multiLevelType w:val="hybridMultilevel"/>
    <w:tmpl w:val="7A883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CC24DF"/>
    <w:multiLevelType w:val="hybridMultilevel"/>
    <w:tmpl w:val="5D7A9D38"/>
    <w:lvl w:ilvl="0" w:tplc="15B87FEE">
      <w:start w:val="1"/>
      <w:numFmt w:val="bullet"/>
      <w:lvlText w:val="•"/>
      <w:lvlJc w:val="left"/>
      <w:pPr>
        <w:tabs>
          <w:tab w:val="num" w:pos="720"/>
        </w:tabs>
        <w:ind w:left="720" w:hanging="360"/>
      </w:pPr>
      <w:rPr>
        <w:rFonts w:ascii="Arial" w:hAnsi="Arial" w:hint="default"/>
      </w:rPr>
    </w:lvl>
    <w:lvl w:ilvl="1" w:tplc="624A0624" w:tentative="1">
      <w:start w:val="1"/>
      <w:numFmt w:val="bullet"/>
      <w:lvlText w:val="•"/>
      <w:lvlJc w:val="left"/>
      <w:pPr>
        <w:tabs>
          <w:tab w:val="num" w:pos="1440"/>
        </w:tabs>
        <w:ind w:left="1440" w:hanging="360"/>
      </w:pPr>
      <w:rPr>
        <w:rFonts w:ascii="Arial" w:hAnsi="Arial" w:hint="default"/>
      </w:rPr>
    </w:lvl>
    <w:lvl w:ilvl="2" w:tplc="D9F415CE" w:tentative="1">
      <w:start w:val="1"/>
      <w:numFmt w:val="bullet"/>
      <w:lvlText w:val="•"/>
      <w:lvlJc w:val="left"/>
      <w:pPr>
        <w:tabs>
          <w:tab w:val="num" w:pos="2160"/>
        </w:tabs>
        <w:ind w:left="2160" w:hanging="360"/>
      </w:pPr>
      <w:rPr>
        <w:rFonts w:ascii="Arial" w:hAnsi="Arial" w:hint="default"/>
      </w:rPr>
    </w:lvl>
    <w:lvl w:ilvl="3" w:tplc="FB5CA69E" w:tentative="1">
      <w:start w:val="1"/>
      <w:numFmt w:val="bullet"/>
      <w:lvlText w:val="•"/>
      <w:lvlJc w:val="left"/>
      <w:pPr>
        <w:tabs>
          <w:tab w:val="num" w:pos="2880"/>
        </w:tabs>
        <w:ind w:left="2880" w:hanging="360"/>
      </w:pPr>
      <w:rPr>
        <w:rFonts w:ascii="Arial" w:hAnsi="Arial" w:hint="default"/>
      </w:rPr>
    </w:lvl>
    <w:lvl w:ilvl="4" w:tplc="687E2CB0" w:tentative="1">
      <w:start w:val="1"/>
      <w:numFmt w:val="bullet"/>
      <w:lvlText w:val="•"/>
      <w:lvlJc w:val="left"/>
      <w:pPr>
        <w:tabs>
          <w:tab w:val="num" w:pos="3600"/>
        </w:tabs>
        <w:ind w:left="3600" w:hanging="360"/>
      </w:pPr>
      <w:rPr>
        <w:rFonts w:ascii="Arial" w:hAnsi="Arial" w:hint="default"/>
      </w:rPr>
    </w:lvl>
    <w:lvl w:ilvl="5" w:tplc="E6B697EA" w:tentative="1">
      <w:start w:val="1"/>
      <w:numFmt w:val="bullet"/>
      <w:lvlText w:val="•"/>
      <w:lvlJc w:val="left"/>
      <w:pPr>
        <w:tabs>
          <w:tab w:val="num" w:pos="4320"/>
        </w:tabs>
        <w:ind w:left="4320" w:hanging="360"/>
      </w:pPr>
      <w:rPr>
        <w:rFonts w:ascii="Arial" w:hAnsi="Arial" w:hint="default"/>
      </w:rPr>
    </w:lvl>
    <w:lvl w:ilvl="6" w:tplc="88C2EE12" w:tentative="1">
      <w:start w:val="1"/>
      <w:numFmt w:val="bullet"/>
      <w:lvlText w:val="•"/>
      <w:lvlJc w:val="left"/>
      <w:pPr>
        <w:tabs>
          <w:tab w:val="num" w:pos="5040"/>
        </w:tabs>
        <w:ind w:left="5040" w:hanging="360"/>
      </w:pPr>
      <w:rPr>
        <w:rFonts w:ascii="Arial" w:hAnsi="Arial" w:hint="default"/>
      </w:rPr>
    </w:lvl>
    <w:lvl w:ilvl="7" w:tplc="C846D29E" w:tentative="1">
      <w:start w:val="1"/>
      <w:numFmt w:val="bullet"/>
      <w:lvlText w:val="•"/>
      <w:lvlJc w:val="left"/>
      <w:pPr>
        <w:tabs>
          <w:tab w:val="num" w:pos="5760"/>
        </w:tabs>
        <w:ind w:left="5760" w:hanging="360"/>
      </w:pPr>
      <w:rPr>
        <w:rFonts w:ascii="Arial" w:hAnsi="Arial" w:hint="default"/>
      </w:rPr>
    </w:lvl>
    <w:lvl w:ilvl="8" w:tplc="A0B0FCF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5"/>
  </w:num>
  <w:num w:numId="3">
    <w:abstractNumId w:val="2"/>
  </w:num>
  <w:num w:numId="4">
    <w:abstractNumId w:val="3"/>
  </w:num>
  <w:num w:numId="5">
    <w:abstractNumId w:val="1"/>
  </w:num>
  <w:num w:numId="6">
    <w:abstractNumId w:val="0"/>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BD"/>
    <w:rsid w:val="00010640"/>
    <w:rsid w:val="00011CAF"/>
    <w:rsid w:val="000167E8"/>
    <w:rsid w:val="000177DE"/>
    <w:rsid w:val="00021FF8"/>
    <w:rsid w:val="000241FC"/>
    <w:rsid w:val="00026C0B"/>
    <w:rsid w:val="0003605C"/>
    <w:rsid w:val="000376D9"/>
    <w:rsid w:val="000436C2"/>
    <w:rsid w:val="000465C7"/>
    <w:rsid w:val="0004705A"/>
    <w:rsid w:val="000470E6"/>
    <w:rsid w:val="00047F67"/>
    <w:rsid w:val="00066148"/>
    <w:rsid w:val="000675DD"/>
    <w:rsid w:val="00075E08"/>
    <w:rsid w:val="000957FF"/>
    <w:rsid w:val="000A5416"/>
    <w:rsid w:val="000B0125"/>
    <w:rsid w:val="000B771D"/>
    <w:rsid w:val="000B7C65"/>
    <w:rsid w:val="000C1DBD"/>
    <w:rsid w:val="000C235A"/>
    <w:rsid w:val="000C3C45"/>
    <w:rsid w:val="000D584B"/>
    <w:rsid w:val="000D5F9A"/>
    <w:rsid w:val="000D770E"/>
    <w:rsid w:val="000D79D2"/>
    <w:rsid w:val="000E164D"/>
    <w:rsid w:val="000E25A0"/>
    <w:rsid w:val="000E31BB"/>
    <w:rsid w:val="000E392C"/>
    <w:rsid w:val="000E5DE2"/>
    <w:rsid w:val="000F1D97"/>
    <w:rsid w:val="000F49C3"/>
    <w:rsid w:val="000F61ED"/>
    <w:rsid w:val="000F7899"/>
    <w:rsid w:val="00100998"/>
    <w:rsid w:val="001026E9"/>
    <w:rsid w:val="00103A5C"/>
    <w:rsid w:val="00105FC3"/>
    <w:rsid w:val="00112255"/>
    <w:rsid w:val="00112D91"/>
    <w:rsid w:val="00115BA8"/>
    <w:rsid w:val="00122B10"/>
    <w:rsid w:val="00131215"/>
    <w:rsid w:val="001470D4"/>
    <w:rsid w:val="00151B1C"/>
    <w:rsid w:val="00153911"/>
    <w:rsid w:val="00153B75"/>
    <w:rsid w:val="00157299"/>
    <w:rsid w:val="0016738C"/>
    <w:rsid w:val="00177386"/>
    <w:rsid w:val="001806C2"/>
    <w:rsid w:val="00182FEF"/>
    <w:rsid w:val="00186806"/>
    <w:rsid w:val="0019099A"/>
    <w:rsid w:val="0019295E"/>
    <w:rsid w:val="00193C15"/>
    <w:rsid w:val="00194CBE"/>
    <w:rsid w:val="00195F87"/>
    <w:rsid w:val="00197C58"/>
    <w:rsid w:val="001A328B"/>
    <w:rsid w:val="001D3AD8"/>
    <w:rsid w:val="001D5ECA"/>
    <w:rsid w:val="001E4001"/>
    <w:rsid w:val="001E55F9"/>
    <w:rsid w:val="001F2432"/>
    <w:rsid w:val="001F2E2A"/>
    <w:rsid w:val="001F5222"/>
    <w:rsid w:val="001F5714"/>
    <w:rsid w:val="001F5AB5"/>
    <w:rsid w:val="00201384"/>
    <w:rsid w:val="0020219C"/>
    <w:rsid w:val="002066B7"/>
    <w:rsid w:val="00213B0C"/>
    <w:rsid w:val="0022259D"/>
    <w:rsid w:val="00226018"/>
    <w:rsid w:val="00230B22"/>
    <w:rsid w:val="002320F7"/>
    <w:rsid w:val="002361D7"/>
    <w:rsid w:val="002419A6"/>
    <w:rsid w:val="00247A40"/>
    <w:rsid w:val="0025498A"/>
    <w:rsid w:val="002606A1"/>
    <w:rsid w:val="0026461A"/>
    <w:rsid w:val="00281CF1"/>
    <w:rsid w:val="00281EEA"/>
    <w:rsid w:val="00286B1C"/>
    <w:rsid w:val="002876E9"/>
    <w:rsid w:val="0028789E"/>
    <w:rsid w:val="00290815"/>
    <w:rsid w:val="00292C38"/>
    <w:rsid w:val="00293E00"/>
    <w:rsid w:val="00297293"/>
    <w:rsid w:val="002A727A"/>
    <w:rsid w:val="002B2AE7"/>
    <w:rsid w:val="002B2CDF"/>
    <w:rsid w:val="002B2D84"/>
    <w:rsid w:val="002B44DE"/>
    <w:rsid w:val="002B47BB"/>
    <w:rsid w:val="002C273E"/>
    <w:rsid w:val="002D2131"/>
    <w:rsid w:val="002E1BCE"/>
    <w:rsid w:val="002F7E59"/>
    <w:rsid w:val="00304A1B"/>
    <w:rsid w:val="00304B47"/>
    <w:rsid w:val="003135A7"/>
    <w:rsid w:val="0031622C"/>
    <w:rsid w:val="00323563"/>
    <w:rsid w:val="00325EDD"/>
    <w:rsid w:val="00333847"/>
    <w:rsid w:val="00334774"/>
    <w:rsid w:val="00337185"/>
    <w:rsid w:val="003410D3"/>
    <w:rsid w:val="00351E3C"/>
    <w:rsid w:val="003557F6"/>
    <w:rsid w:val="00367082"/>
    <w:rsid w:val="003671A4"/>
    <w:rsid w:val="00371ECE"/>
    <w:rsid w:val="00374723"/>
    <w:rsid w:val="00375A30"/>
    <w:rsid w:val="00386B31"/>
    <w:rsid w:val="00392CE1"/>
    <w:rsid w:val="003A21C6"/>
    <w:rsid w:val="003A337C"/>
    <w:rsid w:val="003B1E6E"/>
    <w:rsid w:val="003B542C"/>
    <w:rsid w:val="003B6A7A"/>
    <w:rsid w:val="003B72B8"/>
    <w:rsid w:val="003C671C"/>
    <w:rsid w:val="003C7729"/>
    <w:rsid w:val="003C7B85"/>
    <w:rsid w:val="003D2B64"/>
    <w:rsid w:val="003D4AA4"/>
    <w:rsid w:val="003E046E"/>
    <w:rsid w:val="003E1E6B"/>
    <w:rsid w:val="003E4A34"/>
    <w:rsid w:val="003F178F"/>
    <w:rsid w:val="00402AFC"/>
    <w:rsid w:val="00404801"/>
    <w:rsid w:val="0040718B"/>
    <w:rsid w:val="004121D5"/>
    <w:rsid w:val="00413E21"/>
    <w:rsid w:val="00421C53"/>
    <w:rsid w:val="00422989"/>
    <w:rsid w:val="0043595C"/>
    <w:rsid w:val="00436883"/>
    <w:rsid w:val="00442FF5"/>
    <w:rsid w:val="004431DC"/>
    <w:rsid w:val="004450BE"/>
    <w:rsid w:val="004455CC"/>
    <w:rsid w:val="00447193"/>
    <w:rsid w:val="0045081A"/>
    <w:rsid w:val="00453A5C"/>
    <w:rsid w:val="00461C5B"/>
    <w:rsid w:val="004623AE"/>
    <w:rsid w:val="00480AF4"/>
    <w:rsid w:val="00483DD9"/>
    <w:rsid w:val="004843AE"/>
    <w:rsid w:val="00490FBB"/>
    <w:rsid w:val="00492D7B"/>
    <w:rsid w:val="004938F8"/>
    <w:rsid w:val="00496C16"/>
    <w:rsid w:val="00497CA8"/>
    <w:rsid w:val="004A1358"/>
    <w:rsid w:val="004A5074"/>
    <w:rsid w:val="004A6642"/>
    <w:rsid w:val="004A67A0"/>
    <w:rsid w:val="004A7CD8"/>
    <w:rsid w:val="004C0C95"/>
    <w:rsid w:val="004C1C8A"/>
    <w:rsid w:val="004C4C97"/>
    <w:rsid w:val="004D0C87"/>
    <w:rsid w:val="004D0FB8"/>
    <w:rsid w:val="004D5B33"/>
    <w:rsid w:val="004E6D31"/>
    <w:rsid w:val="004F1C97"/>
    <w:rsid w:val="00516E20"/>
    <w:rsid w:val="00520841"/>
    <w:rsid w:val="00521CFF"/>
    <w:rsid w:val="005336C6"/>
    <w:rsid w:val="00535356"/>
    <w:rsid w:val="005378F6"/>
    <w:rsid w:val="00542357"/>
    <w:rsid w:val="0054761A"/>
    <w:rsid w:val="00547BBB"/>
    <w:rsid w:val="00551E6C"/>
    <w:rsid w:val="005541CD"/>
    <w:rsid w:val="00554929"/>
    <w:rsid w:val="00562140"/>
    <w:rsid w:val="00563A85"/>
    <w:rsid w:val="005649A8"/>
    <w:rsid w:val="00564C75"/>
    <w:rsid w:val="005671EB"/>
    <w:rsid w:val="005710F6"/>
    <w:rsid w:val="00572A9C"/>
    <w:rsid w:val="00575011"/>
    <w:rsid w:val="00575ED8"/>
    <w:rsid w:val="0057609E"/>
    <w:rsid w:val="00576A00"/>
    <w:rsid w:val="00577245"/>
    <w:rsid w:val="005835C2"/>
    <w:rsid w:val="00583A55"/>
    <w:rsid w:val="005878A5"/>
    <w:rsid w:val="00587A38"/>
    <w:rsid w:val="00590975"/>
    <w:rsid w:val="00592F76"/>
    <w:rsid w:val="0059434C"/>
    <w:rsid w:val="00594362"/>
    <w:rsid w:val="00597017"/>
    <w:rsid w:val="0059707D"/>
    <w:rsid w:val="00597B19"/>
    <w:rsid w:val="005A140F"/>
    <w:rsid w:val="005A1832"/>
    <w:rsid w:val="005B40F8"/>
    <w:rsid w:val="005B7A2B"/>
    <w:rsid w:val="005B7AD4"/>
    <w:rsid w:val="005C1640"/>
    <w:rsid w:val="005C1A57"/>
    <w:rsid w:val="005C2EA0"/>
    <w:rsid w:val="005C79B0"/>
    <w:rsid w:val="005D11FC"/>
    <w:rsid w:val="005E541C"/>
    <w:rsid w:val="005F1D02"/>
    <w:rsid w:val="0060360C"/>
    <w:rsid w:val="006078FB"/>
    <w:rsid w:val="0061080C"/>
    <w:rsid w:val="00610B12"/>
    <w:rsid w:val="006158DA"/>
    <w:rsid w:val="00615AF9"/>
    <w:rsid w:val="00617156"/>
    <w:rsid w:val="00620D22"/>
    <w:rsid w:val="0062322B"/>
    <w:rsid w:val="00624489"/>
    <w:rsid w:val="006248A7"/>
    <w:rsid w:val="00634607"/>
    <w:rsid w:val="0064732E"/>
    <w:rsid w:val="006530A2"/>
    <w:rsid w:val="00653B33"/>
    <w:rsid w:val="00653DB4"/>
    <w:rsid w:val="00655D16"/>
    <w:rsid w:val="00662394"/>
    <w:rsid w:val="006625B3"/>
    <w:rsid w:val="00663D0C"/>
    <w:rsid w:val="0067360F"/>
    <w:rsid w:val="00674EA6"/>
    <w:rsid w:val="00675397"/>
    <w:rsid w:val="00680A13"/>
    <w:rsid w:val="00680ECE"/>
    <w:rsid w:val="00685C67"/>
    <w:rsid w:val="00687A04"/>
    <w:rsid w:val="006970FE"/>
    <w:rsid w:val="006A077E"/>
    <w:rsid w:val="006B23AD"/>
    <w:rsid w:val="006B3FA5"/>
    <w:rsid w:val="006B7183"/>
    <w:rsid w:val="006C0FC0"/>
    <w:rsid w:val="006C1E89"/>
    <w:rsid w:val="006C24E4"/>
    <w:rsid w:val="006C294B"/>
    <w:rsid w:val="006C79A8"/>
    <w:rsid w:val="006D1D3B"/>
    <w:rsid w:val="006F3091"/>
    <w:rsid w:val="00701FA4"/>
    <w:rsid w:val="00704E54"/>
    <w:rsid w:val="007066C2"/>
    <w:rsid w:val="00715F88"/>
    <w:rsid w:val="007217A8"/>
    <w:rsid w:val="00726F21"/>
    <w:rsid w:val="00731711"/>
    <w:rsid w:val="00732241"/>
    <w:rsid w:val="007358A3"/>
    <w:rsid w:val="00735EF0"/>
    <w:rsid w:val="00740148"/>
    <w:rsid w:val="00747A6B"/>
    <w:rsid w:val="00751A37"/>
    <w:rsid w:val="0075483E"/>
    <w:rsid w:val="007553CE"/>
    <w:rsid w:val="00760054"/>
    <w:rsid w:val="007719D4"/>
    <w:rsid w:val="00773F69"/>
    <w:rsid w:val="00776D6F"/>
    <w:rsid w:val="00777D9B"/>
    <w:rsid w:val="00783D9A"/>
    <w:rsid w:val="00786305"/>
    <w:rsid w:val="00792DF5"/>
    <w:rsid w:val="00795650"/>
    <w:rsid w:val="007A70E0"/>
    <w:rsid w:val="007A7E6B"/>
    <w:rsid w:val="007B2F14"/>
    <w:rsid w:val="007B50E5"/>
    <w:rsid w:val="007B6557"/>
    <w:rsid w:val="007C0385"/>
    <w:rsid w:val="007D21FE"/>
    <w:rsid w:val="007D3402"/>
    <w:rsid w:val="007D3481"/>
    <w:rsid w:val="007D3B27"/>
    <w:rsid w:val="007D79A5"/>
    <w:rsid w:val="007E1900"/>
    <w:rsid w:val="007E5BA7"/>
    <w:rsid w:val="007F7B0E"/>
    <w:rsid w:val="00804110"/>
    <w:rsid w:val="008166D3"/>
    <w:rsid w:val="00821E20"/>
    <w:rsid w:val="00822263"/>
    <w:rsid w:val="0082491C"/>
    <w:rsid w:val="00827F48"/>
    <w:rsid w:val="00833A9C"/>
    <w:rsid w:val="00837E62"/>
    <w:rsid w:val="008448C2"/>
    <w:rsid w:val="00853888"/>
    <w:rsid w:val="00862222"/>
    <w:rsid w:val="008625F9"/>
    <w:rsid w:val="00871E6C"/>
    <w:rsid w:val="0087294B"/>
    <w:rsid w:val="00873F8F"/>
    <w:rsid w:val="008821AD"/>
    <w:rsid w:val="00885121"/>
    <w:rsid w:val="00885C34"/>
    <w:rsid w:val="008871B1"/>
    <w:rsid w:val="00890AD5"/>
    <w:rsid w:val="00891337"/>
    <w:rsid w:val="0089225B"/>
    <w:rsid w:val="00894AB2"/>
    <w:rsid w:val="008972A9"/>
    <w:rsid w:val="008A013D"/>
    <w:rsid w:val="008A1A62"/>
    <w:rsid w:val="008A218A"/>
    <w:rsid w:val="008A3289"/>
    <w:rsid w:val="008A349B"/>
    <w:rsid w:val="008A3969"/>
    <w:rsid w:val="008A5DEE"/>
    <w:rsid w:val="008C014C"/>
    <w:rsid w:val="008C23D4"/>
    <w:rsid w:val="008C5E5A"/>
    <w:rsid w:val="008D0E04"/>
    <w:rsid w:val="008D3007"/>
    <w:rsid w:val="008D42A6"/>
    <w:rsid w:val="008D4F60"/>
    <w:rsid w:val="008E0A00"/>
    <w:rsid w:val="008E0A2F"/>
    <w:rsid w:val="008E39BD"/>
    <w:rsid w:val="008E50EC"/>
    <w:rsid w:val="008E790A"/>
    <w:rsid w:val="008F2BFA"/>
    <w:rsid w:val="008F2DF3"/>
    <w:rsid w:val="008F6C73"/>
    <w:rsid w:val="00911054"/>
    <w:rsid w:val="00914B43"/>
    <w:rsid w:val="00920821"/>
    <w:rsid w:val="00923FCD"/>
    <w:rsid w:val="009335ED"/>
    <w:rsid w:val="009367AC"/>
    <w:rsid w:val="00940573"/>
    <w:rsid w:val="00947400"/>
    <w:rsid w:val="0095109F"/>
    <w:rsid w:val="00951D40"/>
    <w:rsid w:val="00957F85"/>
    <w:rsid w:val="00966C13"/>
    <w:rsid w:val="009671D7"/>
    <w:rsid w:val="00972FE8"/>
    <w:rsid w:val="00980114"/>
    <w:rsid w:val="0098207B"/>
    <w:rsid w:val="0098247A"/>
    <w:rsid w:val="009833EB"/>
    <w:rsid w:val="00985113"/>
    <w:rsid w:val="00985F28"/>
    <w:rsid w:val="00994470"/>
    <w:rsid w:val="009A3417"/>
    <w:rsid w:val="009A7991"/>
    <w:rsid w:val="009B3C1C"/>
    <w:rsid w:val="009B5B34"/>
    <w:rsid w:val="009B7709"/>
    <w:rsid w:val="009B7834"/>
    <w:rsid w:val="009C0025"/>
    <w:rsid w:val="009C14E5"/>
    <w:rsid w:val="009C4748"/>
    <w:rsid w:val="009C4CD5"/>
    <w:rsid w:val="009C6A91"/>
    <w:rsid w:val="009D4BA2"/>
    <w:rsid w:val="009D4BF9"/>
    <w:rsid w:val="009E0A91"/>
    <w:rsid w:val="009E5AE3"/>
    <w:rsid w:val="009E6CE2"/>
    <w:rsid w:val="009F18EC"/>
    <w:rsid w:val="009F1B22"/>
    <w:rsid w:val="009F4754"/>
    <w:rsid w:val="00A04717"/>
    <w:rsid w:val="00A04A1A"/>
    <w:rsid w:val="00A04B62"/>
    <w:rsid w:val="00A226C7"/>
    <w:rsid w:val="00A247ED"/>
    <w:rsid w:val="00A27331"/>
    <w:rsid w:val="00A319FF"/>
    <w:rsid w:val="00A33663"/>
    <w:rsid w:val="00A37BE4"/>
    <w:rsid w:val="00A41B62"/>
    <w:rsid w:val="00A451D8"/>
    <w:rsid w:val="00A504C3"/>
    <w:rsid w:val="00A5416E"/>
    <w:rsid w:val="00A54BA5"/>
    <w:rsid w:val="00A54EFE"/>
    <w:rsid w:val="00A56DD9"/>
    <w:rsid w:val="00A571DC"/>
    <w:rsid w:val="00A60727"/>
    <w:rsid w:val="00A61C7E"/>
    <w:rsid w:val="00A641E9"/>
    <w:rsid w:val="00A663EF"/>
    <w:rsid w:val="00A724A8"/>
    <w:rsid w:val="00A800E1"/>
    <w:rsid w:val="00A80A9B"/>
    <w:rsid w:val="00A81CF2"/>
    <w:rsid w:val="00A852C3"/>
    <w:rsid w:val="00A86680"/>
    <w:rsid w:val="00A95B9F"/>
    <w:rsid w:val="00A95CF9"/>
    <w:rsid w:val="00AA2D53"/>
    <w:rsid w:val="00AA6ACB"/>
    <w:rsid w:val="00AB254D"/>
    <w:rsid w:val="00AB5422"/>
    <w:rsid w:val="00AB6B3A"/>
    <w:rsid w:val="00AC18E5"/>
    <w:rsid w:val="00AC2A84"/>
    <w:rsid w:val="00AC5142"/>
    <w:rsid w:val="00AC6338"/>
    <w:rsid w:val="00AE1BD4"/>
    <w:rsid w:val="00AE2D02"/>
    <w:rsid w:val="00AE365B"/>
    <w:rsid w:val="00AE508D"/>
    <w:rsid w:val="00AE513C"/>
    <w:rsid w:val="00AF0062"/>
    <w:rsid w:val="00AF4F6B"/>
    <w:rsid w:val="00AF5EFE"/>
    <w:rsid w:val="00AF7FAC"/>
    <w:rsid w:val="00B022A7"/>
    <w:rsid w:val="00B12FA2"/>
    <w:rsid w:val="00B24FD0"/>
    <w:rsid w:val="00B25AC1"/>
    <w:rsid w:val="00B277DD"/>
    <w:rsid w:val="00B344E9"/>
    <w:rsid w:val="00B37CBE"/>
    <w:rsid w:val="00B40FB9"/>
    <w:rsid w:val="00B52230"/>
    <w:rsid w:val="00B550F9"/>
    <w:rsid w:val="00B56946"/>
    <w:rsid w:val="00B616C9"/>
    <w:rsid w:val="00B62DF9"/>
    <w:rsid w:val="00B67508"/>
    <w:rsid w:val="00B76A3F"/>
    <w:rsid w:val="00B76CA5"/>
    <w:rsid w:val="00B779B3"/>
    <w:rsid w:val="00B80980"/>
    <w:rsid w:val="00B815CC"/>
    <w:rsid w:val="00B87CCD"/>
    <w:rsid w:val="00B972DC"/>
    <w:rsid w:val="00BA4E97"/>
    <w:rsid w:val="00BB0599"/>
    <w:rsid w:val="00BB4D5D"/>
    <w:rsid w:val="00BB5358"/>
    <w:rsid w:val="00BC353B"/>
    <w:rsid w:val="00BC36A3"/>
    <w:rsid w:val="00BC38B5"/>
    <w:rsid w:val="00BC73AC"/>
    <w:rsid w:val="00BD0026"/>
    <w:rsid w:val="00BD2246"/>
    <w:rsid w:val="00BD22E9"/>
    <w:rsid w:val="00BD3A3F"/>
    <w:rsid w:val="00BD554C"/>
    <w:rsid w:val="00BD73FC"/>
    <w:rsid w:val="00BE04FC"/>
    <w:rsid w:val="00BE4242"/>
    <w:rsid w:val="00BE7162"/>
    <w:rsid w:val="00BF0CDA"/>
    <w:rsid w:val="00BF5C86"/>
    <w:rsid w:val="00BF6C2C"/>
    <w:rsid w:val="00BF6C89"/>
    <w:rsid w:val="00BF7D0B"/>
    <w:rsid w:val="00C01D2E"/>
    <w:rsid w:val="00C0612B"/>
    <w:rsid w:val="00C11BED"/>
    <w:rsid w:val="00C12DE5"/>
    <w:rsid w:val="00C16AFA"/>
    <w:rsid w:val="00C23C89"/>
    <w:rsid w:val="00C24193"/>
    <w:rsid w:val="00C24775"/>
    <w:rsid w:val="00C26386"/>
    <w:rsid w:val="00C2674B"/>
    <w:rsid w:val="00C27CF3"/>
    <w:rsid w:val="00C35BF9"/>
    <w:rsid w:val="00C3791F"/>
    <w:rsid w:val="00C53618"/>
    <w:rsid w:val="00C60CFA"/>
    <w:rsid w:val="00C6529E"/>
    <w:rsid w:val="00C663C5"/>
    <w:rsid w:val="00C70338"/>
    <w:rsid w:val="00C705C1"/>
    <w:rsid w:val="00C7743E"/>
    <w:rsid w:val="00C775CA"/>
    <w:rsid w:val="00C82EA5"/>
    <w:rsid w:val="00C871C0"/>
    <w:rsid w:val="00C91499"/>
    <w:rsid w:val="00C94F32"/>
    <w:rsid w:val="00CA1DF9"/>
    <w:rsid w:val="00CB3AAF"/>
    <w:rsid w:val="00CB478D"/>
    <w:rsid w:val="00CB50D2"/>
    <w:rsid w:val="00CC425C"/>
    <w:rsid w:val="00CD2F5A"/>
    <w:rsid w:val="00CD3B54"/>
    <w:rsid w:val="00CD6B12"/>
    <w:rsid w:val="00CD7636"/>
    <w:rsid w:val="00CF3AD6"/>
    <w:rsid w:val="00D01411"/>
    <w:rsid w:val="00D03E68"/>
    <w:rsid w:val="00D05DE5"/>
    <w:rsid w:val="00D07C66"/>
    <w:rsid w:val="00D11BD6"/>
    <w:rsid w:val="00D23BB7"/>
    <w:rsid w:val="00D275F1"/>
    <w:rsid w:val="00D426AC"/>
    <w:rsid w:val="00D42905"/>
    <w:rsid w:val="00D47F17"/>
    <w:rsid w:val="00D52AC3"/>
    <w:rsid w:val="00D53CAE"/>
    <w:rsid w:val="00D559BC"/>
    <w:rsid w:val="00D60606"/>
    <w:rsid w:val="00D60E10"/>
    <w:rsid w:val="00D60F66"/>
    <w:rsid w:val="00D72F9D"/>
    <w:rsid w:val="00D73A80"/>
    <w:rsid w:val="00D7610C"/>
    <w:rsid w:val="00D81A01"/>
    <w:rsid w:val="00D84575"/>
    <w:rsid w:val="00D8471F"/>
    <w:rsid w:val="00D84E7E"/>
    <w:rsid w:val="00D8739A"/>
    <w:rsid w:val="00DA48C3"/>
    <w:rsid w:val="00DB088B"/>
    <w:rsid w:val="00DB34EC"/>
    <w:rsid w:val="00DB37E6"/>
    <w:rsid w:val="00DB4DBC"/>
    <w:rsid w:val="00DB6D37"/>
    <w:rsid w:val="00DB7528"/>
    <w:rsid w:val="00DB7FD3"/>
    <w:rsid w:val="00DC2699"/>
    <w:rsid w:val="00DC3AAE"/>
    <w:rsid w:val="00DD1989"/>
    <w:rsid w:val="00DD5805"/>
    <w:rsid w:val="00DE127A"/>
    <w:rsid w:val="00DE70C4"/>
    <w:rsid w:val="00DF1A8E"/>
    <w:rsid w:val="00DF3844"/>
    <w:rsid w:val="00DF53E4"/>
    <w:rsid w:val="00DF7FF9"/>
    <w:rsid w:val="00E16B2E"/>
    <w:rsid w:val="00E220CB"/>
    <w:rsid w:val="00E33678"/>
    <w:rsid w:val="00E36DF5"/>
    <w:rsid w:val="00E42788"/>
    <w:rsid w:val="00E459D3"/>
    <w:rsid w:val="00E52AA8"/>
    <w:rsid w:val="00E53978"/>
    <w:rsid w:val="00E546CE"/>
    <w:rsid w:val="00E555F5"/>
    <w:rsid w:val="00E606FC"/>
    <w:rsid w:val="00E615A1"/>
    <w:rsid w:val="00E70C55"/>
    <w:rsid w:val="00E70FCB"/>
    <w:rsid w:val="00E711B4"/>
    <w:rsid w:val="00E740A0"/>
    <w:rsid w:val="00E746B3"/>
    <w:rsid w:val="00E7661D"/>
    <w:rsid w:val="00E829D9"/>
    <w:rsid w:val="00E87E50"/>
    <w:rsid w:val="00E90182"/>
    <w:rsid w:val="00E91700"/>
    <w:rsid w:val="00E973BB"/>
    <w:rsid w:val="00EA459A"/>
    <w:rsid w:val="00EA459C"/>
    <w:rsid w:val="00EA6DAD"/>
    <w:rsid w:val="00EB0034"/>
    <w:rsid w:val="00EC0FE7"/>
    <w:rsid w:val="00EC743C"/>
    <w:rsid w:val="00ED3B79"/>
    <w:rsid w:val="00ED4674"/>
    <w:rsid w:val="00ED52D1"/>
    <w:rsid w:val="00ED55F9"/>
    <w:rsid w:val="00EE14B3"/>
    <w:rsid w:val="00EE3FA8"/>
    <w:rsid w:val="00EE5950"/>
    <w:rsid w:val="00EF2D0F"/>
    <w:rsid w:val="00F04BA5"/>
    <w:rsid w:val="00F0515A"/>
    <w:rsid w:val="00F10041"/>
    <w:rsid w:val="00F169CD"/>
    <w:rsid w:val="00F171F2"/>
    <w:rsid w:val="00F17564"/>
    <w:rsid w:val="00F21F4F"/>
    <w:rsid w:val="00F25D64"/>
    <w:rsid w:val="00F322B2"/>
    <w:rsid w:val="00F32F91"/>
    <w:rsid w:val="00F361C1"/>
    <w:rsid w:val="00F362C5"/>
    <w:rsid w:val="00F3791D"/>
    <w:rsid w:val="00F457A2"/>
    <w:rsid w:val="00F47B3E"/>
    <w:rsid w:val="00F50086"/>
    <w:rsid w:val="00F51D87"/>
    <w:rsid w:val="00F62EB1"/>
    <w:rsid w:val="00F65B8D"/>
    <w:rsid w:val="00F66816"/>
    <w:rsid w:val="00F7391A"/>
    <w:rsid w:val="00F840C7"/>
    <w:rsid w:val="00F8643E"/>
    <w:rsid w:val="00F87742"/>
    <w:rsid w:val="00F92491"/>
    <w:rsid w:val="00F9555F"/>
    <w:rsid w:val="00FA26E8"/>
    <w:rsid w:val="00FA7F72"/>
    <w:rsid w:val="00FB51A5"/>
    <w:rsid w:val="00FB7298"/>
    <w:rsid w:val="00FC105E"/>
    <w:rsid w:val="00FC4674"/>
    <w:rsid w:val="00FC520A"/>
    <w:rsid w:val="00FC60A4"/>
    <w:rsid w:val="00FC72A4"/>
    <w:rsid w:val="00FC78BD"/>
    <w:rsid w:val="00FD3586"/>
    <w:rsid w:val="00FE0E41"/>
    <w:rsid w:val="00FE5778"/>
    <w:rsid w:val="00FE6FC1"/>
    <w:rsid w:val="00FF0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SG" w:eastAsia="en-S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888"/>
    <w:rPr>
      <w:sz w:val="24"/>
      <w:szCs w:val="24"/>
      <w:lang w:val="en-US" w:eastAsia="zh-CN"/>
    </w:rPr>
  </w:style>
  <w:style w:type="paragraph" w:styleId="Heading1">
    <w:name w:val="heading 1"/>
    <w:basedOn w:val="Normal"/>
    <w:next w:val="Normal"/>
    <w:link w:val="Heading1Char"/>
    <w:qFormat/>
    <w:rsid w:val="00026C0B"/>
    <w:pPr>
      <w:keepNext/>
      <w:spacing w:before="240" w:after="60"/>
      <w:outlineLvl w:val="0"/>
    </w:pPr>
    <w:rPr>
      <w:rFonts w:ascii="Arial" w:eastAsia="Times New Roman" w:hAnsi="Arial" w:cs="Arial"/>
      <w:b/>
      <w:bCs/>
      <w:kern w:val="32"/>
      <w:sz w:val="32"/>
      <w:szCs w:val="32"/>
      <w:lang w:val="en-GB" w:eastAsia="en-US"/>
    </w:rPr>
  </w:style>
  <w:style w:type="paragraph" w:styleId="Heading5">
    <w:name w:val="heading 5"/>
    <w:basedOn w:val="Normal"/>
    <w:next w:val="Normal"/>
    <w:qFormat/>
    <w:rsid w:val="0054761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78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319FF"/>
    <w:rPr>
      <w:color w:val="0000FF"/>
      <w:u w:val="single"/>
    </w:rPr>
  </w:style>
  <w:style w:type="paragraph" w:styleId="Header">
    <w:name w:val="header"/>
    <w:basedOn w:val="Normal"/>
    <w:link w:val="HeaderChar"/>
    <w:rsid w:val="00C94F32"/>
    <w:pPr>
      <w:tabs>
        <w:tab w:val="center" w:pos="4320"/>
        <w:tab w:val="right" w:pos="8640"/>
      </w:tabs>
    </w:pPr>
  </w:style>
  <w:style w:type="paragraph" w:styleId="Footer">
    <w:name w:val="footer"/>
    <w:basedOn w:val="Normal"/>
    <w:rsid w:val="00C94F32"/>
    <w:pPr>
      <w:tabs>
        <w:tab w:val="center" w:pos="4320"/>
        <w:tab w:val="right" w:pos="8640"/>
      </w:tabs>
    </w:pPr>
  </w:style>
  <w:style w:type="character" w:styleId="PageNumber">
    <w:name w:val="page number"/>
    <w:basedOn w:val="DefaultParagraphFont"/>
    <w:rsid w:val="00E70C55"/>
  </w:style>
  <w:style w:type="paragraph" w:styleId="BalloonText">
    <w:name w:val="Balloon Text"/>
    <w:basedOn w:val="Normal"/>
    <w:semiHidden/>
    <w:rsid w:val="0040718B"/>
    <w:rPr>
      <w:rFonts w:ascii="Tahoma" w:hAnsi="Tahoma" w:cs="Tahoma"/>
      <w:sz w:val="16"/>
      <w:szCs w:val="16"/>
    </w:rPr>
  </w:style>
  <w:style w:type="character" w:customStyle="1" w:styleId="Heading1Char">
    <w:name w:val="Heading 1 Char"/>
    <w:basedOn w:val="DefaultParagraphFont"/>
    <w:link w:val="Heading1"/>
    <w:rsid w:val="0045081A"/>
    <w:rPr>
      <w:rFonts w:ascii="Arial" w:eastAsia="Times New Roman" w:hAnsi="Arial" w:cs="Arial"/>
      <w:b/>
      <w:bCs/>
      <w:kern w:val="32"/>
      <w:sz w:val="32"/>
      <w:szCs w:val="32"/>
      <w:lang w:val="en-GB" w:eastAsia="en-US"/>
    </w:rPr>
  </w:style>
  <w:style w:type="character" w:customStyle="1" w:styleId="HeaderChar">
    <w:name w:val="Header Char"/>
    <w:basedOn w:val="DefaultParagraphFont"/>
    <w:link w:val="Header"/>
    <w:rsid w:val="0045081A"/>
    <w:rPr>
      <w:sz w:val="24"/>
      <w:szCs w:val="24"/>
      <w:lang w:val="en-US" w:eastAsia="zh-CN"/>
    </w:rPr>
  </w:style>
  <w:style w:type="paragraph" w:styleId="NormalWeb">
    <w:name w:val="Normal (Web)"/>
    <w:basedOn w:val="Normal"/>
    <w:uiPriority w:val="99"/>
    <w:unhideWhenUsed/>
    <w:rsid w:val="00BC38B5"/>
    <w:pPr>
      <w:spacing w:after="150"/>
    </w:pPr>
    <w:rPr>
      <w:rFonts w:eastAsia="Times New Roman"/>
      <w:color w:val="333333"/>
    </w:rPr>
  </w:style>
  <w:style w:type="paragraph" w:styleId="ListParagraph">
    <w:name w:val="List Paragraph"/>
    <w:basedOn w:val="Normal"/>
    <w:uiPriority w:val="34"/>
    <w:qFormat/>
    <w:rsid w:val="00BC38B5"/>
    <w:pPr>
      <w:ind w:left="720"/>
      <w:contextualSpacing/>
    </w:pPr>
  </w:style>
  <w:style w:type="character" w:styleId="FollowedHyperlink">
    <w:name w:val="FollowedHyperlink"/>
    <w:basedOn w:val="DefaultParagraphFont"/>
    <w:rsid w:val="00655D16"/>
    <w:rPr>
      <w:color w:val="800080" w:themeColor="followedHyperlink"/>
      <w:u w:val="single"/>
    </w:rPr>
  </w:style>
  <w:style w:type="character" w:styleId="Strong">
    <w:name w:val="Strong"/>
    <w:basedOn w:val="DefaultParagraphFont"/>
    <w:uiPriority w:val="22"/>
    <w:qFormat/>
    <w:rsid w:val="0025498A"/>
    <w:rPr>
      <w:b/>
      <w:bCs/>
    </w:rPr>
  </w:style>
  <w:style w:type="paragraph" w:styleId="ListBullet">
    <w:name w:val="List Bullet"/>
    <w:basedOn w:val="Normal"/>
    <w:unhideWhenUsed/>
    <w:rsid w:val="00F87742"/>
    <w:pPr>
      <w:numPr>
        <w:numId w:val="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SG" w:eastAsia="en-S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888"/>
    <w:rPr>
      <w:sz w:val="24"/>
      <w:szCs w:val="24"/>
      <w:lang w:val="en-US" w:eastAsia="zh-CN"/>
    </w:rPr>
  </w:style>
  <w:style w:type="paragraph" w:styleId="Heading1">
    <w:name w:val="heading 1"/>
    <w:basedOn w:val="Normal"/>
    <w:next w:val="Normal"/>
    <w:link w:val="Heading1Char"/>
    <w:qFormat/>
    <w:rsid w:val="00026C0B"/>
    <w:pPr>
      <w:keepNext/>
      <w:spacing w:before="240" w:after="60"/>
      <w:outlineLvl w:val="0"/>
    </w:pPr>
    <w:rPr>
      <w:rFonts w:ascii="Arial" w:eastAsia="Times New Roman" w:hAnsi="Arial" w:cs="Arial"/>
      <w:b/>
      <w:bCs/>
      <w:kern w:val="32"/>
      <w:sz w:val="32"/>
      <w:szCs w:val="32"/>
      <w:lang w:val="en-GB" w:eastAsia="en-US"/>
    </w:rPr>
  </w:style>
  <w:style w:type="paragraph" w:styleId="Heading5">
    <w:name w:val="heading 5"/>
    <w:basedOn w:val="Normal"/>
    <w:next w:val="Normal"/>
    <w:qFormat/>
    <w:rsid w:val="0054761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78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319FF"/>
    <w:rPr>
      <w:color w:val="0000FF"/>
      <w:u w:val="single"/>
    </w:rPr>
  </w:style>
  <w:style w:type="paragraph" w:styleId="Header">
    <w:name w:val="header"/>
    <w:basedOn w:val="Normal"/>
    <w:link w:val="HeaderChar"/>
    <w:rsid w:val="00C94F32"/>
    <w:pPr>
      <w:tabs>
        <w:tab w:val="center" w:pos="4320"/>
        <w:tab w:val="right" w:pos="8640"/>
      </w:tabs>
    </w:pPr>
  </w:style>
  <w:style w:type="paragraph" w:styleId="Footer">
    <w:name w:val="footer"/>
    <w:basedOn w:val="Normal"/>
    <w:rsid w:val="00C94F32"/>
    <w:pPr>
      <w:tabs>
        <w:tab w:val="center" w:pos="4320"/>
        <w:tab w:val="right" w:pos="8640"/>
      </w:tabs>
    </w:pPr>
  </w:style>
  <w:style w:type="character" w:styleId="PageNumber">
    <w:name w:val="page number"/>
    <w:basedOn w:val="DefaultParagraphFont"/>
    <w:rsid w:val="00E70C55"/>
  </w:style>
  <w:style w:type="paragraph" w:styleId="BalloonText">
    <w:name w:val="Balloon Text"/>
    <w:basedOn w:val="Normal"/>
    <w:semiHidden/>
    <w:rsid w:val="0040718B"/>
    <w:rPr>
      <w:rFonts w:ascii="Tahoma" w:hAnsi="Tahoma" w:cs="Tahoma"/>
      <w:sz w:val="16"/>
      <w:szCs w:val="16"/>
    </w:rPr>
  </w:style>
  <w:style w:type="character" w:customStyle="1" w:styleId="Heading1Char">
    <w:name w:val="Heading 1 Char"/>
    <w:basedOn w:val="DefaultParagraphFont"/>
    <w:link w:val="Heading1"/>
    <w:rsid w:val="0045081A"/>
    <w:rPr>
      <w:rFonts w:ascii="Arial" w:eastAsia="Times New Roman" w:hAnsi="Arial" w:cs="Arial"/>
      <w:b/>
      <w:bCs/>
      <w:kern w:val="32"/>
      <w:sz w:val="32"/>
      <w:szCs w:val="32"/>
      <w:lang w:val="en-GB" w:eastAsia="en-US"/>
    </w:rPr>
  </w:style>
  <w:style w:type="character" w:customStyle="1" w:styleId="HeaderChar">
    <w:name w:val="Header Char"/>
    <w:basedOn w:val="DefaultParagraphFont"/>
    <w:link w:val="Header"/>
    <w:rsid w:val="0045081A"/>
    <w:rPr>
      <w:sz w:val="24"/>
      <w:szCs w:val="24"/>
      <w:lang w:val="en-US" w:eastAsia="zh-CN"/>
    </w:rPr>
  </w:style>
  <w:style w:type="paragraph" w:styleId="NormalWeb">
    <w:name w:val="Normal (Web)"/>
    <w:basedOn w:val="Normal"/>
    <w:uiPriority w:val="99"/>
    <w:unhideWhenUsed/>
    <w:rsid w:val="00BC38B5"/>
    <w:pPr>
      <w:spacing w:after="150"/>
    </w:pPr>
    <w:rPr>
      <w:rFonts w:eastAsia="Times New Roman"/>
      <w:color w:val="333333"/>
    </w:rPr>
  </w:style>
  <w:style w:type="paragraph" w:styleId="ListParagraph">
    <w:name w:val="List Paragraph"/>
    <w:basedOn w:val="Normal"/>
    <w:uiPriority w:val="34"/>
    <w:qFormat/>
    <w:rsid w:val="00BC38B5"/>
    <w:pPr>
      <w:ind w:left="720"/>
      <w:contextualSpacing/>
    </w:pPr>
  </w:style>
  <w:style w:type="character" w:styleId="FollowedHyperlink">
    <w:name w:val="FollowedHyperlink"/>
    <w:basedOn w:val="DefaultParagraphFont"/>
    <w:rsid w:val="00655D16"/>
    <w:rPr>
      <w:color w:val="800080" w:themeColor="followedHyperlink"/>
      <w:u w:val="single"/>
    </w:rPr>
  </w:style>
  <w:style w:type="character" w:styleId="Strong">
    <w:name w:val="Strong"/>
    <w:basedOn w:val="DefaultParagraphFont"/>
    <w:uiPriority w:val="22"/>
    <w:qFormat/>
    <w:rsid w:val="0025498A"/>
    <w:rPr>
      <w:b/>
      <w:bCs/>
    </w:rPr>
  </w:style>
  <w:style w:type="paragraph" w:styleId="ListBullet">
    <w:name w:val="List Bullet"/>
    <w:basedOn w:val="Normal"/>
    <w:unhideWhenUsed/>
    <w:rsid w:val="00F87742"/>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40186">
      <w:bodyDiv w:val="1"/>
      <w:marLeft w:val="0"/>
      <w:marRight w:val="0"/>
      <w:marTop w:val="0"/>
      <w:marBottom w:val="0"/>
      <w:divBdr>
        <w:top w:val="none" w:sz="0" w:space="0" w:color="auto"/>
        <w:left w:val="none" w:sz="0" w:space="0" w:color="auto"/>
        <w:bottom w:val="none" w:sz="0" w:space="0" w:color="auto"/>
        <w:right w:val="none" w:sz="0" w:space="0" w:color="auto"/>
      </w:divBdr>
      <w:divsChild>
        <w:div w:id="1788432080">
          <w:marLeft w:val="0"/>
          <w:marRight w:val="0"/>
          <w:marTop w:val="0"/>
          <w:marBottom w:val="100"/>
          <w:divBdr>
            <w:top w:val="none" w:sz="0" w:space="0" w:color="auto"/>
            <w:left w:val="none" w:sz="0" w:space="0" w:color="auto"/>
            <w:bottom w:val="none" w:sz="0" w:space="0" w:color="auto"/>
            <w:right w:val="none" w:sz="0" w:space="0" w:color="auto"/>
          </w:divBdr>
          <w:divsChild>
            <w:div w:id="2009670818">
              <w:marLeft w:val="0"/>
              <w:marRight w:val="0"/>
              <w:marTop w:val="100"/>
              <w:marBottom w:val="100"/>
              <w:divBdr>
                <w:top w:val="none" w:sz="0" w:space="0" w:color="auto"/>
                <w:left w:val="none" w:sz="0" w:space="0" w:color="auto"/>
                <w:bottom w:val="none" w:sz="0" w:space="0" w:color="auto"/>
                <w:right w:val="none" w:sz="0" w:space="0" w:color="auto"/>
              </w:divBdr>
              <w:divsChild>
                <w:div w:id="1802453750">
                  <w:marLeft w:val="3825"/>
                  <w:marRight w:val="0"/>
                  <w:marTop w:val="0"/>
                  <w:marBottom w:val="0"/>
                  <w:divBdr>
                    <w:top w:val="none" w:sz="0" w:space="0" w:color="auto"/>
                    <w:left w:val="none" w:sz="0" w:space="0" w:color="auto"/>
                    <w:bottom w:val="none" w:sz="0" w:space="0" w:color="auto"/>
                    <w:right w:val="none" w:sz="0" w:space="0" w:color="auto"/>
                  </w:divBdr>
                  <w:divsChild>
                    <w:div w:id="105081096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58199475">
      <w:bodyDiv w:val="1"/>
      <w:marLeft w:val="0"/>
      <w:marRight w:val="0"/>
      <w:marTop w:val="0"/>
      <w:marBottom w:val="0"/>
      <w:divBdr>
        <w:top w:val="none" w:sz="0" w:space="0" w:color="auto"/>
        <w:left w:val="none" w:sz="0" w:space="0" w:color="auto"/>
        <w:bottom w:val="none" w:sz="0" w:space="0" w:color="auto"/>
        <w:right w:val="none" w:sz="0" w:space="0" w:color="auto"/>
      </w:divBdr>
      <w:divsChild>
        <w:div w:id="1723821735">
          <w:marLeft w:val="0"/>
          <w:marRight w:val="0"/>
          <w:marTop w:val="0"/>
          <w:marBottom w:val="0"/>
          <w:divBdr>
            <w:top w:val="none" w:sz="0" w:space="0" w:color="auto"/>
            <w:left w:val="none" w:sz="0" w:space="0" w:color="auto"/>
            <w:bottom w:val="none" w:sz="0" w:space="0" w:color="auto"/>
            <w:right w:val="none" w:sz="0" w:space="0" w:color="auto"/>
          </w:divBdr>
          <w:divsChild>
            <w:div w:id="1459035017">
              <w:marLeft w:val="0"/>
              <w:marRight w:val="0"/>
              <w:marTop w:val="0"/>
              <w:marBottom w:val="0"/>
              <w:divBdr>
                <w:top w:val="none" w:sz="0" w:space="0" w:color="auto"/>
                <w:left w:val="none" w:sz="0" w:space="0" w:color="auto"/>
                <w:bottom w:val="none" w:sz="0" w:space="0" w:color="auto"/>
                <w:right w:val="none" w:sz="0" w:space="0" w:color="auto"/>
              </w:divBdr>
              <w:divsChild>
                <w:div w:id="1702197789">
                  <w:marLeft w:val="0"/>
                  <w:marRight w:val="0"/>
                  <w:marTop w:val="0"/>
                  <w:marBottom w:val="0"/>
                  <w:divBdr>
                    <w:top w:val="none" w:sz="0" w:space="0" w:color="auto"/>
                    <w:left w:val="none" w:sz="0" w:space="0" w:color="auto"/>
                    <w:bottom w:val="none" w:sz="0" w:space="0" w:color="auto"/>
                    <w:right w:val="none" w:sz="0" w:space="0" w:color="auto"/>
                  </w:divBdr>
                  <w:divsChild>
                    <w:div w:id="1537812729">
                      <w:marLeft w:val="0"/>
                      <w:marRight w:val="0"/>
                      <w:marTop w:val="0"/>
                      <w:marBottom w:val="0"/>
                      <w:divBdr>
                        <w:top w:val="none" w:sz="0" w:space="0" w:color="auto"/>
                        <w:left w:val="none" w:sz="0" w:space="0" w:color="auto"/>
                        <w:bottom w:val="none" w:sz="0" w:space="0" w:color="auto"/>
                        <w:right w:val="none" w:sz="0" w:space="0" w:color="auto"/>
                      </w:divBdr>
                      <w:divsChild>
                        <w:div w:id="1223448301">
                          <w:marLeft w:val="0"/>
                          <w:marRight w:val="0"/>
                          <w:marTop w:val="0"/>
                          <w:marBottom w:val="0"/>
                          <w:divBdr>
                            <w:top w:val="none" w:sz="0" w:space="0" w:color="auto"/>
                            <w:left w:val="none" w:sz="0" w:space="0" w:color="auto"/>
                            <w:bottom w:val="none" w:sz="0" w:space="0" w:color="auto"/>
                            <w:right w:val="none" w:sz="0" w:space="0" w:color="auto"/>
                          </w:divBdr>
                          <w:divsChild>
                            <w:div w:id="31021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826081">
      <w:bodyDiv w:val="1"/>
      <w:marLeft w:val="0"/>
      <w:marRight w:val="0"/>
      <w:marTop w:val="0"/>
      <w:marBottom w:val="0"/>
      <w:divBdr>
        <w:top w:val="none" w:sz="0" w:space="0" w:color="auto"/>
        <w:left w:val="none" w:sz="0" w:space="0" w:color="auto"/>
        <w:bottom w:val="none" w:sz="0" w:space="0" w:color="auto"/>
        <w:right w:val="none" w:sz="0" w:space="0" w:color="auto"/>
      </w:divBdr>
      <w:divsChild>
        <w:div w:id="1920214440">
          <w:marLeft w:val="547"/>
          <w:marRight w:val="0"/>
          <w:marTop w:val="96"/>
          <w:marBottom w:val="0"/>
          <w:divBdr>
            <w:top w:val="none" w:sz="0" w:space="0" w:color="auto"/>
            <w:left w:val="none" w:sz="0" w:space="0" w:color="auto"/>
            <w:bottom w:val="none" w:sz="0" w:space="0" w:color="auto"/>
            <w:right w:val="none" w:sz="0" w:space="0" w:color="auto"/>
          </w:divBdr>
        </w:div>
      </w:divsChild>
    </w:div>
    <w:div w:id="951016766">
      <w:bodyDiv w:val="1"/>
      <w:marLeft w:val="0"/>
      <w:marRight w:val="0"/>
      <w:marTop w:val="0"/>
      <w:marBottom w:val="0"/>
      <w:divBdr>
        <w:top w:val="none" w:sz="0" w:space="0" w:color="auto"/>
        <w:left w:val="none" w:sz="0" w:space="0" w:color="auto"/>
        <w:bottom w:val="none" w:sz="0" w:space="0" w:color="auto"/>
        <w:right w:val="none" w:sz="0" w:space="0" w:color="auto"/>
      </w:divBdr>
      <w:divsChild>
        <w:div w:id="1867253899">
          <w:marLeft w:val="0"/>
          <w:marRight w:val="0"/>
          <w:marTop w:val="0"/>
          <w:marBottom w:val="0"/>
          <w:divBdr>
            <w:top w:val="none" w:sz="0" w:space="0" w:color="auto"/>
            <w:left w:val="none" w:sz="0" w:space="0" w:color="auto"/>
            <w:bottom w:val="none" w:sz="0" w:space="0" w:color="auto"/>
            <w:right w:val="none" w:sz="0" w:space="0" w:color="auto"/>
          </w:divBdr>
          <w:divsChild>
            <w:div w:id="1580359276">
              <w:marLeft w:val="0"/>
              <w:marRight w:val="0"/>
              <w:marTop w:val="0"/>
              <w:marBottom w:val="0"/>
              <w:divBdr>
                <w:top w:val="none" w:sz="0" w:space="0" w:color="auto"/>
                <w:left w:val="none" w:sz="0" w:space="0" w:color="auto"/>
                <w:bottom w:val="none" w:sz="0" w:space="0" w:color="auto"/>
                <w:right w:val="none" w:sz="0" w:space="0" w:color="auto"/>
              </w:divBdr>
              <w:divsChild>
                <w:div w:id="1185053010">
                  <w:marLeft w:val="0"/>
                  <w:marRight w:val="0"/>
                  <w:marTop w:val="0"/>
                  <w:marBottom w:val="0"/>
                  <w:divBdr>
                    <w:top w:val="none" w:sz="0" w:space="0" w:color="auto"/>
                    <w:left w:val="none" w:sz="0" w:space="0" w:color="auto"/>
                    <w:bottom w:val="none" w:sz="0" w:space="0" w:color="auto"/>
                    <w:right w:val="none" w:sz="0" w:space="0" w:color="auto"/>
                  </w:divBdr>
                  <w:divsChild>
                    <w:div w:id="29179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76465">
      <w:bodyDiv w:val="1"/>
      <w:marLeft w:val="0"/>
      <w:marRight w:val="0"/>
      <w:marTop w:val="0"/>
      <w:marBottom w:val="0"/>
      <w:divBdr>
        <w:top w:val="none" w:sz="0" w:space="0" w:color="auto"/>
        <w:left w:val="none" w:sz="0" w:space="0" w:color="auto"/>
        <w:bottom w:val="none" w:sz="0" w:space="0" w:color="auto"/>
        <w:right w:val="none" w:sz="0" w:space="0" w:color="auto"/>
      </w:divBdr>
      <w:divsChild>
        <w:div w:id="320280716">
          <w:marLeft w:val="0"/>
          <w:marRight w:val="0"/>
          <w:marTop w:val="0"/>
          <w:marBottom w:val="100"/>
          <w:divBdr>
            <w:top w:val="none" w:sz="0" w:space="0" w:color="auto"/>
            <w:left w:val="none" w:sz="0" w:space="0" w:color="auto"/>
            <w:bottom w:val="none" w:sz="0" w:space="0" w:color="auto"/>
            <w:right w:val="none" w:sz="0" w:space="0" w:color="auto"/>
          </w:divBdr>
          <w:divsChild>
            <w:div w:id="1565606550">
              <w:marLeft w:val="0"/>
              <w:marRight w:val="0"/>
              <w:marTop w:val="100"/>
              <w:marBottom w:val="100"/>
              <w:divBdr>
                <w:top w:val="none" w:sz="0" w:space="0" w:color="auto"/>
                <w:left w:val="none" w:sz="0" w:space="0" w:color="auto"/>
                <w:bottom w:val="none" w:sz="0" w:space="0" w:color="auto"/>
                <w:right w:val="none" w:sz="0" w:space="0" w:color="auto"/>
              </w:divBdr>
              <w:divsChild>
                <w:div w:id="1692031061">
                  <w:marLeft w:val="3825"/>
                  <w:marRight w:val="0"/>
                  <w:marTop w:val="0"/>
                  <w:marBottom w:val="0"/>
                  <w:divBdr>
                    <w:top w:val="none" w:sz="0" w:space="0" w:color="auto"/>
                    <w:left w:val="none" w:sz="0" w:space="0" w:color="auto"/>
                    <w:bottom w:val="none" w:sz="0" w:space="0" w:color="auto"/>
                    <w:right w:val="none" w:sz="0" w:space="0" w:color="auto"/>
                  </w:divBdr>
                  <w:divsChild>
                    <w:div w:id="990867616">
                      <w:marLeft w:val="0"/>
                      <w:marRight w:val="0"/>
                      <w:marTop w:val="100"/>
                      <w:marBottom w:val="100"/>
                      <w:divBdr>
                        <w:top w:val="none" w:sz="0" w:space="0" w:color="auto"/>
                        <w:left w:val="none" w:sz="0" w:space="0" w:color="auto"/>
                        <w:bottom w:val="none" w:sz="0" w:space="0" w:color="auto"/>
                        <w:right w:val="none" w:sz="0" w:space="0" w:color="auto"/>
                      </w:divBdr>
                      <w:divsChild>
                        <w:div w:id="411707883">
                          <w:marLeft w:val="0"/>
                          <w:marRight w:val="0"/>
                          <w:marTop w:val="0"/>
                          <w:marBottom w:val="0"/>
                          <w:divBdr>
                            <w:top w:val="none" w:sz="0" w:space="0" w:color="auto"/>
                            <w:left w:val="none" w:sz="0" w:space="0" w:color="auto"/>
                            <w:bottom w:val="none" w:sz="0" w:space="0" w:color="auto"/>
                            <w:right w:val="dotted" w:sz="6" w:space="13" w:color="808080"/>
                          </w:divBdr>
                        </w:div>
                      </w:divsChild>
                    </w:div>
                  </w:divsChild>
                </w:div>
              </w:divsChild>
            </w:div>
          </w:divsChild>
        </w:div>
      </w:divsChild>
    </w:div>
    <w:div w:id="1136335922">
      <w:bodyDiv w:val="1"/>
      <w:marLeft w:val="0"/>
      <w:marRight w:val="0"/>
      <w:marTop w:val="0"/>
      <w:marBottom w:val="0"/>
      <w:divBdr>
        <w:top w:val="none" w:sz="0" w:space="0" w:color="auto"/>
        <w:left w:val="none" w:sz="0" w:space="0" w:color="auto"/>
        <w:bottom w:val="none" w:sz="0" w:space="0" w:color="auto"/>
        <w:right w:val="none" w:sz="0" w:space="0" w:color="auto"/>
      </w:divBdr>
      <w:divsChild>
        <w:div w:id="1054425688">
          <w:marLeft w:val="0"/>
          <w:marRight w:val="0"/>
          <w:marTop w:val="0"/>
          <w:marBottom w:val="100"/>
          <w:divBdr>
            <w:top w:val="none" w:sz="0" w:space="0" w:color="auto"/>
            <w:left w:val="none" w:sz="0" w:space="0" w:color="auto"/>
            <w:bottom w:val="none" w:sz="0" w:space="0" w:color="auto"/>
            <w:right w:val="none" w:sz="0" w:space="0" w:color="auto"/>
          </w:divBdr>
          <w:divsChild>
            <w:div w:id="1805272901">
              <w:marLeft w:val="0"/>
              <w:marRight w:val="0"/>
              <w:marTop w:val="100"/>
              <w:marBottom w:val="100"/>
              <w:divBdr>
                <w:top w:val="none" w:sz="0" w:space="0" w:color="auto"/>
                <w:left w:val="none" w:sz="0" w:space="0" w:color="auto"/>
                <w:bottom w:val="none" w:sz="0" w:space="0" w:color="auto"/>
                <w:right w:val="none" w:sz="0" w:space="0" w:color="auto"/>
              </w:divBdr>
              <w:divsChild>
                <w:div w:id="1181704175">
                  <w:marLeft w:val="3825"/>
                  <w:marRight w:val="0"/>
                  <w:marTop w:val="0"/>
                  <w:marBottom w:val="0"/>
                  <w:divBdr>
                    <w:top w:val="none" w:sz="0" w:space="0" w:color="auto"/>
                    <w:left w:val="none" w:sz="0" w:space="0" w:color="auto"/>
                    <w:bottom w:val="none" w:sz="0" w:space="0" w:color="auto"/>
                    <w:right w:val="none" w:sz="0" w:space="0" w:color="auto"/>
                  </w:divBdr>
                  <w:divsChild>
                    <w:div w:id="153186754">
                      <w:marLeft w:val="0"/>
                      <w:marRight w:val="0"/>
                      <w:marTop w:val="100"/>
                      <w:marBottom w:val="100"/>
                      <w:divBdr>
                        <w:top w:val="none" w:sz="0" w:space="0" w:color="auto"/>
                        <w:left w:val="none" w:sz="0" w:space="0" w:color="auto"/>
                        <w:bottom w:val="none" w:sz="0" w:space="0" w:color="auto"/>
                        <w:right w:val="none" w:sz="0" w:space="0" w:color="auto"/>
                      </w:divBdr>
                      <w:divsChild>
                        <w:div w:id="1747651245">
                          <w:marLeft w:val="0"/>
                          <w:marRight w:val="0"/>
                          <w:marTop w:val="0"/>
                          <w:marBottom w:val="0"/>
                          <w:divBdr>
                            <w:top w:val="none" w:sz="0" w:space="0" w:color="auto"/>
                            <w:left w:val="none" w:sz="0" w:space="0" w:color="auto"/>
                            <w:bottom w:val="none" w:sz="0" w:space="0" w:color="auto"/>
                            <w:right w:val="dotted" w:sz="6" w:space="13" w:color="808080"/>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x3n0n.com/stages-of-hackin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en-tests.com/types-of-penetration-tests.html" TargetMode="External"/><Relationship Id="rId4" Type="http://schemas.microsoft.com/office/2007/relationships/stylesWithEffects" Target="stylesWithEffects.xml"/><Relationship Id="rId9" Type="http://schemas.openxmlformats.org/officeDocument/2006/relationships/hyperlink" Target="http://www.pen-tests.com/penetration-testing-vs-ethical-hacking.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B83B-D0E6-4295-99EA-CB177E7EE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One-stop InfoCentre for ICT Year 1 Staff</vt:lpstr>
    </vt:vector>
  </TitlesOfParts>
  <Company>NP</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One-stop InfoCentre for ICT Year 1 Staff</dc:title>
  <dc:creator>School of ICT</dc:creator>
  <cp:lastModifiedBy>NP Student</cp:lastModifiedBy>
  <cp:revision>23</cp:revision>
  <cp:lastPrinted>2011-03-21T05:49:00Z</cp:lastPrinted>
  <dcterms:created xsi:type="dcterms:W3CDTF">2014-04-20T02:32:00Z</dcterms:created>
  <dcterms:modified xsi:type="dcterms:W3CDTF">2014-04-23T12:05:00Z</dcterms:modified>
</cp:coreProperties>
</file>